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C5" w:rsidRDefault="00B811C5" w:rsidP="00B811C5">
      <w:pPr>
        <w:pStyle w:val="Stilnaslova1"/>
        <w:ind w:left="283"/>
      </w:pPr>
      <w:r>
        <w:t>Klasa:  340-01/15-01/08</w:t>
      </w:r>
    </w:p>
    <w:p w:rsidR="00B811C5" w:rsidRDefault="00B811C5" w:rsidP="00B811C5">
      <w:pPr>
        <w:ind w:left="283"/>
        <w:rPr>
          <w:b/>
          <w:lang w:val="hr-HR"/>
        </w:rPr>
      </w:pPr>
      <w:proofErr w:type="spellStart"/>
      <w:r>
        <w:rPr>
          <w:b/>
          <w:lang w:val="hr-HR"/>
        </w:rPr>
        <w:t>Urbroj</w:t>
      </w:r>
      <w:proofErr w:type="spellEnd"/>
      <w:r>
        <w:rPr>
          <w:b/>
          <w:lang w:val="hr-HR"/>
        </w:rPr>
        <w:t>:  2214/01-04/1-15-3</w:t>
      </w:r>
    </w:p>
    <w:p w:rsidR="00B811C5" w:rsidRDefault="00B811C5" w:rsidP="00B811C5">
      <w:pPr>
        <w:ind w:left="283"/>
        <w:rPr>
          <w:b/>
          <w:lang w:val="hr-HR"/>
        </w:rPr>
      </w:pPr>
      <w:r>
        <w:rPr>
          <w:b/>
          <w:lang w:val="hr-HR"/>
        </w:rPr>
        <w:t>Pregrada, 25.02.2015.</w:t>
      </w:r>
    </w:p>
    <w:p w:rsidR="00B811C5" w:rsidRDefault="00B811C5" w:rsidP="00B811C5">
      <w:pPr>
        <w:ind w:left="0"/>
        <w:rPr>
          <w:lang w:val="hr-HR"/>
        </w:rPr>
      </w:pPr>
    </w:p>
    <w:p w:rsidR="00B811C5" w:rsidRDefault="00B811C5" w:rsidP="00B811C5">
      <w:pPr>
        <w:rPr>
          <w:lang w:val="hr-HR"/>
        </w:rPr>
      </w:pPr>
    </w:p>
    <w:p w:rsidR="00B811C5" w:rsidRDefault="00B811C5" w:rsidP="00B811C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P O Z I V</w:t>
      </w:r>
    </w:p>
    <w:p w:rsidR="00B811C5" w:rsidRDefault="00B811C5" w:rsidP="00B811C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</w:t>
      </w:r>
    </w:p>
    <w:p w:rsidR="00B811C5" w:rsidRDefault="00B811C5" w:rsidP="00B811C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za dostavu ponuda</w:t>
      </w:r>
    </w:p>
    <w:p w:rsidR="00B811C5" w:rsidRDefault="00B811C5" w:rsidP="00B811C5">
      <w:pPr>
        <w:rPr>
          <w:sz w:val="22"/>
          <w:lang w:val="hr-HR"/>
        </w:rPr>
      </w:pPr>
    </w:p>
    <w:p w:rsidR="00B811C5" w:rsidRDefault="00B811C5" w:rsidP="00B811C5">
      <w:pPr>
        <w:rPr>
          <w:lang w:val="hr-HR"/>
        </w:rPr>
      </w:pPr>
    </w:p>
    <w:p w:rsidR="00B811C5" w:rsidRDefault="00B811C5" w:rsidP="00B811C5">
      <w:pPr>
        <w:rPr>
          <w:lang w:val="hr-HR"/>
        </w:rPr>
      </w:pPr>
    </w:p>
    <w:p w:rsidR="00B811C5" w:rsidRDefault="00B811C5" w:rsidP="00B811C5">
      <w:pPr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Naziv javnog naručitelja GRAD PREGRADA, J.K. Tuškana 2, Pregrada</w:t>
      </w:r>
    </w:p>
    <w:p w:rsidR="00B811C5" w:rsidRDefault="00B811C5" w:rsidP="00B811C5">
      <w:pPr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rFonts w:cs="Arial"/>
          <w:lang w:val="hr-HR"/>
        </w:rPr>
      </w:pPr>
      <w:r>
        <w:rPr>
          <w:lang w:val="hr-HR"/>
        </w:rPr>
        <w:t>Opis predmeta nabave i tehnička specifikacija:  Izrada projektne dokumentacije z</w:t>
      </w:r>
      <w:r>
        <w:rPr>
          <w:rFonts w:cs="Arial"/>
          <w:lang w:val="hr-HR"/>
        </w:rPr>
        <w:t>a modernizaciju nerazvrstane ceste između županijskih cesta Ž2118 i Ž2119 u gradu Pregrada, duljine 1410 m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Procijenjena vrijednost nabave:  80.000,00 kn bez PDV-a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Kriterij za odabir ponude:  najniža cijena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Uvjeti i zahtjevi koje ponuditelji moraju ispuniti ako se traži:-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Rok za dostavu ponude (datum i vrijeme) </w:t>
      </w:r>
    </w:p>
    <w:p w:rsidR="00B811C5" w:rsidRPr="00107DF4" w:rsidRDefault="00B811C5" w:rsidP="00B811C5">
      <w:pPr>
        <w:ind w:left="0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Način dostavljanja ponuda: poštom, osobna dostava.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Adresa na koju se ponude dostavljaju:  Grad Pregrada, J.K. Tuškana 2,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Internetska adresa ili adresa na kojoj se može preuzeti dodatna dokumentacija ako je potrebno:-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Kontakt osoba: Martina </w:t>
      </w:r>
      <w:proofErr w:type="spellStart"/>
      <w:r>
        <w:rPr>
          <w:lang w:val="hr-HR"/>
        </w:rPr>
        <w:t>Kobilar</w:t>
      </w:r>
      <w:proofErr w:type="spellEnd"/>
      <w:r>
        <w:rPr>
          <w:lang w:val="hr-HR"/>
        </w:rPr>
        <w:t xml:space="preserve"> Kantoci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Broj telefona i adresa elektroničke pošte: 049376052, email </w:t>
      </w:r>
      <w:hyperlink r:id="rId5">
        <w:r>
          <w:rPr>
            <w:rStyle w:val="Internetskapoveznica"/>
            <w:lang w:val="hr-HR"/>
          </w:rPr>
          <w:t>martina.kobilar.kantoci@pregrada.hr</w:t>
        </w:r>
      </w:hyperlink>
      <w:r>
        <w:rPr>
          <w:lang w:val="hr-HR"/>
        </w:rPr>
        <w:t xml:space="preserve"> 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Default="00B811C5" w:rsidP="00B811C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Datum objave poziva na internetskim stranicama: 25.02.2015.</w:t>
      </w:r>
    </w:p>
    <w:p w:rsidR="00B811C5" w:rsidRDefault="00B811C5" w:rsidP="00B811C5">
      <w:pPr>
        <w:pStyle w:val="ListParagraph"/>
        <w:rPr>
          <w:lang w:val="hr-HR"/>
        </w:rPr>
      </w:pPr>
    </w:p>
    <w:p w:rsidR="00B811C5" w:rsidRPr="00107DF4" w:rsidRDefault="00B811C5" w:rsidP="00B811C5">
      <w:pPr>
        <w:pStyle w:val="ListParagraph"/>
        <w:numPr>
          <w:ilvl w:val="0"/>
          <w:numId w:val="1"/>
        </w:numPr>
        <w:suppressAutoHyphens w:val="0"/>
        <w:rPr>
          <w:color w:val="auto"/>
          <w:lang w:val="hr-HR"/>
        </w:rPr>
      </w:pPr>
      <w:r w:rsidRPr="00107DF4">
        <w:rPr>
          <w:color w:val="auto"/>
          <w:lang w:val="hr-HR"/>
        </w:rPr>
        <w:t xml:space="preserve">Javno otvaranje ponuda je dana  </w:t>
      </w:r>
      <w:r>
        <w:rPr>
          <w:color w:val="auto"/>
          <w:lang w:val="hr-HR"/>
        </w:rPr>
        <w:t>06.03.2015</w:t>
      </w:r>
      <w:r w:rsidRPr="00107DF4">
        <w:rPr>
          <w:color w:val="auto"/>
          <w:lang w:val="hr-HR"/>
        </w:rPr>
        <w:t xml:space="preserve">. godine na adresi: Josipa Karla Tuškana br. 2             </w:t>
      </w:r>
    </w:p>
    <w:p w:rsidR="00B811C5" w:rsidRPr="00107DF4" w:rsidRDefault="00B811C5" w:rsidP="00B811C5">
      <w:pPr>
        <w:suppressAutoHyphens w:val="0"/>
        <w:ind w:left="0"/>
        <w:rPr>
          <w:color w:val="auto"/>
          <w:lang w:val="hr-HR"/>
        </w:rPr>
      </w:pPr>
      <w:r w:rsidRPr="00107DF4">
        <w:rPr>
          <w:color w:val="auto"/>
          <w:lang w:val="hr-HR"/>
        </w:rPr>
        <w:t xml:space="preserve">                         u Pregradi u 10,00 sati.</w:t>
      </w:r>
    </w:p>
    <w:p w:rsidR="00B811C5" w:rsidRPr="00107DF4" w:rsidRDefault="00B811C5" w:rsidP="00B811C5">
      <w:pPr>
        <w:suppressAutoHyphens w:val="0"/>
        <w:ind w:left="720"/>
        <w:contextualSpacing/>
        <w:rPr>
          <w:color w:val="auto"/>
          <w:lang w:val="hr-HR"/>
        </w:rPr>
      </w:pPr>
    </w:p>
    <w:p w:rsidR="00B811C5" w:rsidRPr="00107DF4" w:rsidRDefault="00B811C5" w:rsidP="00B811C5">
      <w:pPr>
        <w:suppressAutoHyphens w:val="0"/>
        <w:jc w:val="both"/>
        <w:rPr>
          <w:color w:val="auto"/>
          <w:u w:val="single"/>
          <w:lang w:val="hr-HR"/>
        </w:rPr>
      </w:pPr>
      <w:r w:rsidRPr="00107DF4">
        <w:rPr>
          <w:color w:val="auto"/>
          <w:lang w:val="hr-HR"/>
        </w:rPr>
        <w:t xml:space="preserve">Napomena: Ponude moraju biti sastavljene u skladu s Odlukom o provedbi postupka javne nabave bagatelne vrijednosti  Grada Pregrade Klasa:022-05/14-01/17, </w:t>
      </w:r>
      <w:proofErr w:type="spellStart"/>
      <w:r w:rsidRPr="00107DF4">
        <w:rPr>
          <w:color w:val="auto"/>
          <w:lang w:val="hr-HR"/>
        </w:rPr>
        <w:t>Urbroj</w:t>
      </w:r>
      <w:proofErr w:type="spellEnd"/>
      <w:r w:rsidRPr="00107DF4">
        <w:rPr>
          <w:color w:val="auto"/>
          <w:lang w:val="hr-HR"/>
        </w:rPr>
        <w:t>: 22</w:t>
      </w:r>
      <w:r>
        <w:rPr>
          <w:color w:val="auto"/>
          <w:lang w:val="hr-HR"/>
        </w:rPr>
        <w:t>14/01-02-14-1 od 28.01.2014.g.,</w:t>
      </w:r>
      <w:r w:rsidRPr="00107DF4">
        <w:rPr>
          <w:color w:val="auto"/>
          <w:lang w:val="hr-HR"/>
        </w:rPr>
        <w:t xml:space="preserve"> Izmjena Odluke Klasa:022-05/14-01/07, </w:t>
      </w:r>
      <w:proofErr w:type="spellStart"/>
      <w:r w:rsidRPr="00107DF4">
        <w:rPr>
          <w:color w:val="auto"/>
          <w:lang w:val="hr-HR"/>
        </w:rPr>
        <w:t>Urbroj</w:t>
      </w:r>
      <w:proofErr w:type="spellEnd"/>
      <w:r w:rsidRPr="00107DF4">
        <w:rPr>
          <w:color w:val="auto"/>
          <w:lang w:val="hr-HR"/>
        </w:rPr>
        <w:t>: 2</w:t>
      </w:r>
      <w:r>
        <w:rPr>
          <w:color w:val="auto"/>
          <w:lang w:val="hr-HR"/>
        </w:rPr>
        <w:t xml:space="preserve">214/01-02-14-2 od 24.02.2014.g. i Izmjena Odluke Klasa: </w:t>
      </w:r>
      <w:r w:rsidRPr="00107DF4">
        <w:rPr>
          <w:color w:val="auto"/>
          <w:lang w:val="hr-HR"/>
        </w:rPr>
        <w:t xml:space="preserve">022-05/14-01/07, </w:t>
      </w:r>
      <w:proofErr w:type="spellStart"/>
      <w:r w:rsidRPr="00107DF4">
        <w:rPr>
          <w:color w:val="auto"/>
          <w:lang w:val="hr-HR"/>
        </w:rPr>
        <w:t>Urbroj</w:t>
      </w:r>
      <w:proofErr w:type="spellEnd"/>
      <w:r w:rsidRPr="00107DF4">
        <w:rPr>
          <w:color w:val="auto"/>
          <w:lang w:val="hr-HR"/>
        </w:rPr>
        <w:t>: 2</w:t>
      </w:r>
      <w:r>
        <w:rPr>
          <w:color w:val="auto"/>
          <w:lang w:val="hr-HR"/>
        </w:rPr>
        <w:t>214/01-02-14-3 od 15.12.2014.g</w:t>
      </w:r>
      <w:r w:rsidRPr="00107DF4">
        <w:rPr>
          <w:color w:val="auto"/>
          <w:lang w:val="hr-HR"/>
        </w:rPr>
        <w:t xml:space="preserve"> koja  je objavljena na </w:t>
      </w:r>
      <w:r w:rsidRPr="00107DF4">
        <w:rPr>
          <w:color w:val="auto"/>
          <w:u w:val="single"/>
          <w:lang w:val="hr-HR"/>
        </w:rPr>
        <w:t>www.pregrada.hr</w:t>
      </w:r>
    </w:p>
    <w:p w:rsidR="00B811C5" w:rsidRPr="00107DF4" w:rsidRDefault="00B811C5" w:rsidP="00B811C5">
      <w:pPr>
        <w:suppressAutoHyphens w:val="0"/>
        <w:rPr>
          <w:color w:val="auto"/>
          <w:lang w:val="hr-HR"/>
        </w:rPr>
      </w:pPr>
    </w:p>
    <w:p w:rsidR="00B811C5" w:rsidRDefault="00B811C5" w:rsidP="00B811C5">
      <w:pPr>
        <w:ind w:left="0"/>
        <w:rPr>
          <w:color w:val="auto"/>
          <w:lang w:val="hr-HR"/>
        </w:rPr>
      </w:pPr>
    </w:p>
    <w:p w:rsidR="00B811C5" w:rsidRDefault="00B811C5" w:rsidP="00B811C5">
      <w:pPr>
        <w:ind w:left="0"/>
        <w:rPr>
          <w:color w:val="auto"/>
          <w:lang w:val="hr-HR"/>
        </w:rPr>
      </w:pPr>
    </w:p>
    <w:p w:rsidR="00B811C5" w:rsidRDefault="00B811C5" w:rsidP="00B811C5">
      <w:pPr>
        <w:ind w:left="0"/>
        <w:rPr>
          <w:lang w:val="hr-HR"/>
        </w:rPr>
      </w:pPr>
    </w:p>
    <w:p w:rsidR="00B811C5" w:rsidRDefault="00B811C5" w:rsidP="00B811C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Ovlaštena osoba naručitelja:</w:t>
      </w:r>
    </w:p>
    <w:p w:rsidR="00B811C5" w:rsidRDefault="00B811C5" w:rsidP="00B811C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Martina </w:t>
      </w:r>
      <w:proofErr w:type="spellStart"/>
      <w:r>
        <w:rPr>
          <w:lang w:val="hr-HR"/>
        </w:rPr>
        <w:t>Kobilar</w:t>
      </w:r>
      <w:proofErr w:type="spellEnd"/>
      <w:r>
        <w:rPr>
          <w:lang w:val="hr-HR"/>
        </w:rPr>
        <w:t xml:space="preserve"> Kantoci </w:t>
      </w:r>
      <w:proofErr w:type="spellStart"/>
      <w:r>
        <w:rPr>
          <w:lang w:val="hr-HR"/>
        </w:rPr>
        <w:t>univ.spec.oec</w:t>
      </w:r>
      <w:proofErr w:type="spellEnd"/>
      <w:r>
        <w:rPr>
          <w:lang w:val="hr-HR"/>
        </w:rPr>
        <w:t>.</w:t>
      </w:r>
    </w:p>
    <w:p w:rsidR="00B811C5" w:rsidRDefault="00B811C5" w:rsidP="00B811C5">
      <w:pPr>
        <w:rPr>
          <w:lang w:val="hr-HR"/>
        </w:rPr>
      </w:pPr>
    </w:p>
    <w:p w:rsidR="00AD6D8F" w:rsidRDefault="00AD6D8F">
      <w:bookmarkStart w:id="0" w:name="_GoBack"/>
      <w:bookmarkEnd w:id="0"/>
    </w:p>
    <w:sectPr w:rsidR="00AD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B1740"/>
    <w:multiLevelType w:val="multilevel"/>
    <w:tmpl w:val="4F8E5BDA"/>
    <w:lvl w:ilvl="0">
      <w:start w:val="1"/>
      <w:numFmt w:val="decimal"/>
      <w:lvlText w:val="%1.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2"/>
    <w:rsid w:val="00AD6D8F"/>
    <w:rsid w:val="00B811C5"/>
    <w:rsid w:val="00E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A13A-98E6-4249-8D86-F7F0C00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C5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B811C5"/>
    <w:pPr>
      <w:keepNext/>
      <w:outlineLvl w:val="0"/>
    </w:pPr>
    <w:rPr>
      <w:b/>
      <w:lang w:val="hr-HR"/>
    </w:rPr>
  </w:style>
  <w:style w:type="character" w:customStyle="1" w:styleId="Naslov1Char">
    <w:name w:val="Naslov 1 Char"/>
    <w:basedOn w:val="DefaultParagraphFont"/>
    <w:link w:val="Stilnaslova1"/>
    <w:rsid w:val="00B811C5"/>
    <w:rPr>
      <w:rFonts w:ascii="Times New Roman" w:eastAsia="Times New Roman" w:hAnsi="Times New Roman" w:cs="Times New Roman"/>
      <w:b/>
      <w:color w:val="00000A"/>
      <w:sz w:val="20"/>
      <w:szCs w:val="20"/>
    </w:rPr>
  </w:style>
  <w:style w:type="character" w:customStyle="1" w:styleId="Internetskapoveznica">
    <w:name w:val="Internetska poveznica"/>
    <w:rsid w:val="00B811C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8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kobilar.kantoci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2015-02-25T09:28:00Z</dcterms:created>
  <dcterms:modified xsi:type="dcterms:W3CDTF">2015-02-25T09:28:00Z</dcterms:modified>
</cp:coreProperties>
</file>