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TROŠKOVNIK                                                                                </w:t>
      </w:r>
      <w:r>
        <w:rPr>
          <w:b/>
          <w:sz w:val="16"/>
          <w:szCs w:val="16"/>
        </w:rPr>
        <w:t>Obrazac 2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Naručitelj: </w:t>
      </w:r>
      <w:r>
        <w:rPr/>
        <w:t xml:space="preserve">  Grad Pregrada, 49218 Pregrada, Josipa Karla Tuškana br. 2, OIB:  01467072751</w:t>
      </w:r>
    </w:p>
    <w:p>
      <w:pPr>
        <w:pStyle w:val="NoSpacing"/>
        <w:rPr/>
      </w:pPr>
      <w:r>
        <w:rPr>
          <w:b/>
        </w:rPr>
        <w:t xml:space="preserve"> </w:t>
      </w:r>
      <w:r>
        <w:rPr>
          <w:b/>
        </w:rPr>
        <w:t xml:space="preserve">Predmet nabave: </w:t>
      </w:r>
      <w:r>
        <w:rPr/>
        <w:t xml:space="preserve"> Nabava prirodnog plina za potrebe Grada Pregrade</w:t>
      </w:r>
    </w:p>
    <w:p>
      <w:pPr>
        <w:pStyle w:val="NoSpacing"/>
        <w:rPr/>
      </w:pPr>
      <w:r>
        <w:rPr/>
      </w:r>
    </w:p>
    <w:tbl>
      <w:tblPr>
        <w:jc w:val="lef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49"/>
        <w:gridCol w:w="1"/>
        <w:gridCol w:w="1423"/>
        <w:gridCol w:w="16"/>
        <w:gridCol w:w="1"/>
        <w:gridCol w:w="1632"/>
        <w:gridCol w:w="1"/>
        <w:gridCol w:w="1"/>
        <w:gridCol w:w="1798"/>
        <w:gridCol w:w="1"/>
        <w:gridCol w:w="1"/>
        <w:gridCol w:w="1767"/>
        <w:gridCol w:w="2"/>
        <w:gridCol w:w="1"/>
        <w:gridCol w:w="1770"/>
        <w:gridCol w:w="1"/>
        <w:gridCol w:w="10"/>
        <w:gridCol w:w="2"/>
        <w:gridCol w:w="2612"/>
      </w:tblGrid>
      <w:tr>
        <w:trPr>
          <w:trHeight w:val="1409" w:hRule="atLeast"/>
          <w:cantSplit w:val="false"/>
        </w:trPr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plinomjera</w:t>
            </w: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Adresa</w:t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plinomjera</w:t>
            </w:r>
          </w:p>
        </w:tc>
        <w:tc>
          <w:tcPr>
            <w:tcW w:w="3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Okvirna godišnja potrošnja</w:t>
            </w:r>
          </w:p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prirodnog plina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cijena na dan</w:t>
            </w:r>
          </w:p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dostave poziva (bez PDV-a)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Mjesečna naknada</w:t>
            </w:r>
          </w:p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(bez PDV-a)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mjeseci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Ukupna cijena bez PDV-a</w:t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1" w:hRule="atLeast"/>
          <w:cantSplit w:val="false"/>
        </w:trPr>
        <w:tc>
          <w:tcPr>
            <w:tcW w:w="1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M3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Kn/kWh</w:t>
            </w:r>
          </w:p>
        </w:tc>
        <w:tc>
          <w:tcPr>
            <w:tcW w:w="17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Mj.</w:t>
            </w:r>
          </w:p>
        </w:tc>
        <w:tc>
          <w:tcPr>
            <w:tcW w:w="2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</w:tc>
      </w:tr>
      <w:tr>
        <w:trPr>
          <w:trHeight w:val="37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4.= 3*9.2607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8.=(4x5) + (6x7)</w:t>
            </w:r>
          </w:p>
        </w:tc>
      </w:tr>
      <w:tr>
        <w:trPr>
          <w:trHeight w:val="76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06120218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PREGRADA,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49218,Josipa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Tuškana 2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21.818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202.050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82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Spacing"/>
              <w:ind w:left="37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26738289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49218,</w:t>
            </w:r>
          </w:p>
          <w:p>
            <w:pPr>
              <w:pStyle w:val="NoSpacing"/>
              <w:ind w:left="3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Ljudevita Gaja 32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  <w:p>
            <w:pPr>
              <w:pStyle w:val="NoSpacing"/>
              <w:ind w:left="37" w:right="0" w:hanging="0"/>
              <w:jc w:val="center"/>
              <w:rPr/>
            </w:pPr>
            <w:r>
              <w:rPr/>
              <w:t>4.456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  <w:p>
            <w:pPr>
              <w:pStyle w:val="NoSpacing"/>
              <w:ind w:left="37" w:right="0" w:hanging="0"/>
              <w:jc w:val="center"/>
              <w:rPr/>
            </w:pPr>
            <w:r>
              <w:rPr/>
              <w:t>41.266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  <w:p>
            <w:pPr>
              <w:pStyle w:val="NoSpacing"/>
              <w:ind w:left="37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</w:tc>
      </w:tr>
      <w:tr>
        <w:trPr>
          <w:trHeight w:val="94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12710347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49218,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Gospe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Kunagorske 3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11.088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102.683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540" w:hRule="atLeast"/>
          <w:cantSplit w:val="false"/>
        </w:trPr>
        <w:tc>
          <w:tcPr>
            <w:tcW w:w="3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37.362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345.998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510" w:hRule="atLeast"/>
          <w:cantSplit w:val="false"/>
        </w:trPr>
        <w:tc>
          <w:tcPr>
            <w:tcW w:w="11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Cijena ponude (bez PDV-a)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5" w:hRule="atLeast"/>
          <w:cantSplit w:val="false"/>
        </w:trPr>
        <w:tc>
          <w:tcPr>
            <w:tcW w:w="11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5" w:hRule="atLeast"/>
          <w:cantSplit w:val="false"/>
        </w:trPr>
        <w:tc>
          <w:tcPr>
            <w:tcW w:w="11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Ukupno (cijena ponude s PDV-om)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</w:rPr>
      </w:pPr>
      <w:r>
        <w:rPr/>
        <w:t xml:space="preserve">U ________________, _______________2015. </w:t>
        <w:tab/>
        <w:tab/>
        <w:tab/>
        <w:tab/>
        <w:tab/>
        <w:tab/>
        <w:tab/>
        <w:tab/>
        <w:tab/>
        <w:tab/>
      </w:r>
      <w:r>
        <w:rPr>
          <w:b/>
        </w:rPr>
        <w:t>ZA PONUDITELJA</w:t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M.P.                       ______________________________________</w:t>
      </w:r>
    </w:p>
    <w:p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d64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219c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9A56-0BB5-45C5-852E-918F15B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2015-04-20T11:03:00Z</dcterms:created>
  <dc:creator>Grad Pregrada</dc:creator>
  <dc:language>hr-HR</dc:language>
  <cp:lastModifiedBy>Grad Pregrada</cp:lastModifiedBy>
  <cp:lastPrinted>2015-04-24T10:19:00Z</cp:lastPrinted>
  <dcterms:modified xsi:type="dcterms:W3CDTF">2015-04-24T10:22:00Z</dcterms:modified>
  <cp:revision>21</cp:revision>
</cp:coreProperties>
</file>