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FE" w:rsidRPr="007A6E8A" w:rsidRDefault="004262FE" w:rsidP="007A6E8A">
      <w:pPr>
        <w:jc w:val="center"/>
        <w:rPr>
          <w:b/>
        </w:rPr>
      </w:pPr>
      <w:r w:rsidRPr="007A6E8A">
        <w:rPr>
          <w:b/>
        </w:rPr>
        <w:t xml:space="preserve">Izgradnja </w:t>
      </w:r>
      <w:proofErr w:type="spellStart"/>
      <w:r w:rsidRPr="007A6E8A">
        <w:rPr>
          <w:b/>
        </w:rPr>
        <w:t>reciklažnog</w:t>
      </w:r>
      <w:proofErr w:type="spellEnd"/>
      <w:r w:rsidRPr="007A6E8A">
        <w:rPr>
          <w:b/>
        </w:rPr>
        <w:t xml:space="preserve"> dvorišta za područje Grada Pregrade</w:t>
      </w:r>
    </w:p>
    <w:p w:rsidR="006E3701" w:rsidRDefault="006E3701" w:rsidP="004262FE">
      <w:pPr>
        <w:pStyle w:val="Odlomakpopisa"/>
        <w:numPr>
          <w:ilvl w:val="0"/>
          <w:numId w:val="2"/>
        </w:numPr>
      </w:pPr>
      <w:r>
        <w:t>Korisnik: Grad Pregrada</w:t>
      </w:r>
    </w:p>
    <w:p w:rsidR="006E3701" w:rsidRPr="006E3701" w:rsidRDefault="006E3701" w:rsidP="006E3701">
      <w:pPr>
        <w:rPr>
          <w:b/>
        </w:rPr>
      </w:pPr>
      <w:r w:rsidRPr="006E3701">
        <w:rPr>
          <w:b/>
        </w:rPr>
        <w:t>Kratki opis projekta:</w:t>
      </w:r>
    </w:p>
    <w:p w:rsidR="004262FE" w:rsidRDefault="004262FE" w:rsidP="004262FE">
      <w:pPr>
        <w:jc w:val="both"/>
      </w:pPr>
      <w:r w:rsidRPr="004262FE">
        <w:t xml:space="preserve">Kroz Plan gospodarenja otpadom Grada Pregrade za razdoblje 2014.-2020., 17.09.2014., stvorene su pretpostavke za učinkovitiji, cjelovit i održiv sustav gospodarenja otpadom, kroz formiranje zelenih otoka i izgradnju </w:t>
      </w:r>
      <w:proofErr w:type="spellStart"/>
      <w:r w:rsidRPr="004262FE">
        <w:t>reciklažnog</w:t>
      </w:r>
      <w:proofErr w:type="spellEnd"/>
      <w:r w:rsidRPr="004262FE">
        <w:t xml:space="preserve"> dvorišta. Planom je, sukladno odredbama Zakona, predviđena izgradnja jednog </w:t>
      </w:r>
      <w:proofErr w:type="spellStart"/>
      <w:r w:rsidRPr="004262FE">
        <w:t>reciklažnog</w:t>
      </w:r>
      <w:proofErr w:type="spellEnd"/>
      <w:r w:rsidRPr="004262FE">
        <w:t xml:space="preserve"> dvorišta na području Grada Pregrade na </w:t>
      </w:r>
      <w:proofErr w:type="spellStart"/>
      <w:r w:rsidRPr="004262FE">
        <w:t>k.č</w:t>
      </w:r>
      <w:proofErr w:type="spellEnd"/>
      <w:r w:rsidRPr="004262FE">
        <w:t>. br. 3657/1 k.o. Pregrada površine od oko 1.630 m²</w:t>
      </w:r>
      <w:r w:rsidR="00382175">
        <w:t xml:space="preserve">. </w:t>
      </w:r>
      <w:r>
        <w:t xml:space="preserve">Projekt se sastoji od aktivnosti izgradnje </w:t>
      </w:r>
      <w:proofErr w:type="spellStart"/>
      <w:r>
        <w:t>reciklažnog</w:t>
      </w:r>
      <w:proofErr w:type="spellEnd"/>
      <w:r>
        <w:t xml:space="preserve"> dvorišta, njegova opremanja, upravljanja projektom i administracija, promidžbe i vidljivosti projekta.</w:t>
      </w:r>
    </w:p>
    <w:p w:rsidR="004262FE" w:rsidRDefault="004262FE" w:rsidP="004262FE">
      <w:pPr>
        <w:jc w:val="both"/>
      </w:pPr>
      <w:r>
        <w:t xml:space="preserve">Planirano </w:t>
      </w:r>
      <w:proofErr w:type="spellStart"/>
      <w:r>
        <w:t>reciklažno</w:t>
      </w:r>
      <w:proofErr w:type="spellEnd"/>
      <w:r>
        <w:t xml:space="preserve"> dvorište je nadzirani ograđeni prostor veličine 965 m2, namijenjen odvojenom prikupljanju i privremenom skladištenju manjih količina posebnih vrsta otpada na kojem je moguće odvajanje svak</w:t>
      </w:r>
      <w:r w:rsidR="00382175">
        <w:t>e</w:t>
      </w:r>
      <w:r>
        <w:t xml:space="preserve"> komponente kao budeće sirovine za reciklažu. Sastoji se od platoa na kojem su potrebne manipulativne površine, parkirnih mjesta za zaposlene i korisnike, kontejnera za odvojeno odlaganje otpada i uredskog kontejnera sa sanitarijama te ograde i zelene površine. </w:t>
      </w:r>
      <w:proofErr w:type="spellStart"/>
      <w:r>
        <w:t>Reciklažnim</w:t>
      </w:r>
      <w:proofErr w:type="spellEnd"/>
      <w:r>
        <w:t xml:space="preserve"> dvorištem predviđeno je sakupljanje sve vrste otpada propisanih Dodatkom III. Pravilnika o gospodarenju otpadom (problematični otpad, otpadni papir, otpadni metal, otpadno staklo, otpadna plastika, otpadni tekstil itd.). Upravljanje </w:t>
      </w:r>
      <w:proofErr w:type="spellStart"/>
      <w:r>
        <w:t>reciklažnim</w:t>
      </w:r>
      <w:proofErr w:type="spellEnd"/>
      <w:r>
        <w:t xml:space="preserve"> dvorištem obavljat će tvrtka Niskogradnja d.o.o.</w:t>
      </w:r>
      <w:r w:rsidR="00382175">
        <w:t xml:space="preserve"> </w:t>
      </w:r>
      <w:r>
        <w:t xml:space="preserve">U okviru </w:t>
      </w:r>
      <w:proofErr w:type="spellStart"/>
      <w:r>
        <w:t>reciklažnog</w:t>
      </w:r>
      <w:proofErr w:type="spellEnd"/>
      <w:r>
        <w:t xml:space="preserve"> dvorišta osigurati će se tzv. „Kutak ponovne uporabe“ gdje građani mogu donijeti stvari koje njima više ne trebaju, a drugi građani (slabijeg imovinskog statusa) mogu te stvari uzeti za daljnju upotrebu. Samim izdvajanjem otpada predviđena je kategorizacija otpada prikladnog za ponovnu uporabu poput EE otpada, odjeće, obuće namještaja i sl. </w:t>
      </w:r>
      <w:r w:rsidR="00382175">
        <w:t xml:space="preserve"> </w:t>
      </w:r>
    </w:p>
    <w:p w:rsidR="004262FE" w:rsidRDefault="004262FE" w:rsidP="00E83900">
      <w:pPr>
        <w:jc w:val="both"/>
      </w:pPr>
      <w:r w:rsidRPr="004262FE">
        <w:rPr>
          <w:b/>
        </w:rPr>
        <w:t>Cilj projekta</w:t>
      </w:r>
      <w:r>
        <w:t xml:space="preserve"> je p</w:t>
      </w:r>
      <w:r w:rsidRPr="004262FE">
        <w:t>otaknuti povećano pravilno odvajanje otpada i smanjenje količine miješanog komunalnog otpada</w:t>
      </w:r>
      <w:r>
        <w:t>. P</w:t>
      </w:r>
      <w:r w:rsidRPr="004262FE">
        <w:t xml:space="preserve">rojekt je u potpunosti u skladu s principima održivog razvoja, zaštite i poboljšanja kvalitete okoliša jer smanjuje količinu otpada koja se odlaže u prirodu, povećava se sortiranje, ponovna uporaba i recikliranje. Smanjuju se emisije CO2 te se poslovanjem </w:t>
      </w:r>
      <w:proofErr w:type="spellStart"/>
      <w:r w:rsidRPr="004262FE">
        <w:t>reciklažnog</w:t>
      </w:r>
      <w:proofErr w:type="spellEnd"/>
      <w:r w:rsidRPr="004262FE">
        <w:t xml:space="preserve"> dvorišta promiče održivi okvir za zaštitu okoliša. </w:t>
      </w:r>
      <w:r w:rsidR="007A6E8A" w:rsidRPr="007A6E8A">
        <w:t>Provedbom projekta direktno se doprinosi ciljevima strategije Europa 2020 - klimatske promjene/energija</w:t>
      </w:r>
    </w:p>
    <w:p w:rsidR="000B79AD" w:rsidRPr="000B79AD" w:rsidRDefault="000B79AD" w:rsidP="007A6E8A">
      <w:pPr>
        <w:pStyle w:val="Odlomakpopisa"/>
        <w:numPr>
          <w:ilvl w:val="0"/>
          <w:numId w:val="1"/>
        </w:numPr>
        <w:jc w:val="both"/>
      </w:pPr>
      <w:r w:rsidRPr="00E83900">
        <w:rPr>
          <w:b/>
        </w:rPr>
        <w:t xml:space="preserve">Ukupna vrijednost projekta i iznos koji sufinancira EU: </w:t>
      </w:r>
      <w:r w:rsidR="007A6E8A" w:rsidRPr="007A6E8A">
        <w:t>1.749.251,01</w:t>
      </w:r>
      <w:r w:rsidR="00E83900" w:rsidRPr="00E83900">
        <w:t xml:space="preserve"> </w:t>
      </w:r>
      <w:r w:rsidRPr="000B79AD">
        <w:t>k</w:t>
      </w:r>
      <w:r w:rsidR="00E83900">
        <w:t>n</w:t>
      </w:r>
      <w:r w:rsidRPr="000B79AD">
        <w:t>/</w:t>
      </w:r>
      <w:r w:rsidR="00E83900" w:rsidRPr="00E83900">
        <w:t xml:space="preserve"> </w:t>
      </w:r>
      <w:r w:rsidR="007A6E8A" w:rsidRPr="007A6E8A">
        <w:t>1.486.863,35</w:t>
      </w:r>
      <w:r w:rsidR="007A6E8A">
        <w:t xml:space="preserve"> </w:t>
      </w:r>
      <w:r w:rsidR="00E83900">
        <w:t>kn</w:t>
      </w:r>
      <w:r w:rsidRPr="000B79AD">
        <w:t>,</w:t>
      </w:r>
    </w:p>
    <w:p w:rsidR="000B79AD" w:rsidRPr="00382175" w:rsidRDefault="000B79AD" w:rsidP="000B79AD">
      <w:pPr>
        <w:pStyle w:val="Odlomakpopisa"/>
        <w:numPr>
          <w:ilvl w:val="0"/>
          <w:numId w:val="1"/>
        </w:numPr>
        <w:jc w:val="both"/>
        <w:rPr>
          <w:b/>
        </w:rPr>
      </w:pPr>
      <w:r w:rsidRPr="00E83900">
        <w:rPr>
          <w:b/>
        </w:rPr>
        <w:t xml:space="preserve">Razdoblje provedbe projekta: </w:t>
      </w:r>
      <w:r w:rsidR="0091202A" w:rsidRPr="0091202A">
        <w:t>11.8.2017.</w:t>
      </w:r>
      <w:r w:rsidR="0091202A">
        <w:t xml:space="preserve"> - </w:t>
      </w:r>
      <w:r w:rsidR="00382175">
        <w:t>11</w:t>
      </w:r>
      <w:r w:rsidR="0091202A" w:rsidRPr="0091202A">
        <w:t>.</w:t>
      </w:r>
      <w:r w:rsidR="00382175">
        <w:t>4</w:t>
      </w:r>
      <w:r w:rsidR="0091202A" w:rsidRPr="0091202A">
        <w:t>.2019.</w:t>
      </w:r>
    </w:p>
    <w:p w:rsidR="00382175" w:rsidRPr="00382175" w:rsidRDefault="00382175" w:rsidP="00382175">
      <w:pPr>
        <w:pStyle w:val="Odlomakpopisa"/>
        <w:jc w:val="both"/>
        <w:rPr>
          <w:b/>
        </w:rPr>
      </w:pPr>
    </w:p>
    <w:p w:rsidR="00382175" w:rsidRPr="00382175" w:rsidRDefault="00382175" w:rsidP="00382175">
      <w:pPr>
        <w:jc w:val="both"/>
        <w:rPr>
          <w:sz w:val="20"/>
          <w:szCs w:val="20"/>
        </w:rPr>
      </w:pPr>
      <w:r w:rsidRPr="00382175">
        <w:rPr>
          <w:sz w:val="20"/>
          <w:szCs w:val="20"/>
        </w:rPr>
        <w:t>KONTAKT OSOBA ZA VIŠE INFORMACIJA</w:t>
      </w:r>
    </w:p>
    <w:p w:rsidR="00382175" w:rsidRPr="00382175" w:rsidRDefault="00382175" w:rsidP="00382175">
      <w:pPr>
        <w:jc w:val="both"/>
        <w:rPr>
          <w:sz w:val="20"/>
          <w:szCs w:val="20"/>
        </w:rPr>
      </w:pPr>
      <w:r w:rsidRPr="00382175">
        <w:rPr>
          <w:sz w:val="20"/>
          <w:szCs w:val="20"/>
        </w:rPr>
        <w:t>Krunoslav Golub, Pročelnik odjela za financije i gospodarstvo</w:t>
      </w:r>
    </w:p>
    <w:p w:rsidR="00382175" w:rsidRPr="00382175" w:rsidRDefault="00382175" w:rsidP="00382175">
      <w:pPr>
        <w:jc w:val="both"/>
        <w:rPr>
          <w:sz w:val="20"/>
          <w:szCs w:val="20"/>
        </w:rPr>
      </w:pPr>
      <w:r w:rsidRPr="00382175">
        <w:rPr>
          <w:sz w:val="20"/>
          <w:szCs w:val="20"/>
        </w:rPr>
        <w:t>049 376 052</w:t>
      </w:r>
      <w:r w:rsidRPr="00382175">
        <w:rPr>
          <w:sz w:val="20"/>
          <w:szCs w:val="20"/>
        </w:rPr>
        <w:t xml:space="preserve">, </w:t>
      </w:r>
      <w:hyperlink r:id="rId8" w:history="1">
        <w:r w:rsidRPr="00382175">
          <w:rPr>
            <w:rStyle w:val="Hiperveza"/>
            <w:sz w:val="20"/>
            <w:szCs w:val="20"/>
          </w:rPr>
          <w:t>krunoslav.golub@pregrada.hr</w:t>
        </w:r>
      </w:hyperlink>
    </w:p>
    <w:p w:rsidR="00382175" w:rsidRPr="00382175" w:rsidRDefault="00382175" w:rsidP="00382175">
      <w:pPr>
        <w:jc w:val="right"/>
        <w:rPr>
          <w:sz w:val="20"/>
          <w:szCs w:val="20"/>
        </w:rPr>
      </w:pPr>
      <w:r w:rsidRPr="00382175">
        <w:rPr>
          <w:sz w:val="20"/>
          <w:szCs w:val="20"/>
        </w:rPr>
        <w:t>Sadržaj publikacije isključiva je odgovornost Grada Pregrade</w:t>
      </w:r>
      <w:r w:rsidRPr="00382175">
        <w:rPr>
          <w:sz w:val="20"/>
          <w:szCs w:val="20"/>
        </w:rPr>
        <w:t>.</w:t>
      </w:r>
    </w:p>
    <w:p w:rsidR="00382175" w:rsidRDefault="00382175" w:rsidP="00382175">
      <w:pPr>
        <w:jc w:val="center"/>
        <w:rPr>
          <w:rStyle w:val="Hiperveza"/>
          <w:b/>
        </w:rPr>
      </w:pPr>
      <w:hyperlink r:id="rId9" w:history="1">
        <w:r w:rsidRPr="005C0F1F">
          <w:rPr>
            <w:rStyle w:val="Hiperveza"/>
            <w:b/>
          </w:rPr>
          <w:t>www.strukturnifondovi.hr</w:t>
        </w:r>
      </w:hyperlink>
      <w:bookmarkStart w:id="0" w:name="_GoBack"/>
      <w:bookmarkEnd w:id="0"/>
    </w:p>
    <w:p w:rsidR="006E3701" w:rsidRPr="006E3701" w:rsidRDefault="006E3701" w:rsidP="006E3701">
      <w:pPr>
        <w:jc w:val="center"/>
        <w:rPr>
          <w:b/>
        </w:rPr>
      </w:pPr>
      <w:r w:rsidRPr="006E3701">
        <w:rPr>
          <w:b/>
          <w:i/>
          <w:sz w:val="20"/>
          <w:szCs w:val="20"/>
        </w:rPr>
        <w:t xml:space="preserve">Projekt </w:t>
      </w:r>
      <w:r w:rsidR="007A6E8A">
        <w:rPr>
          <w:b/>
          <w:i/>
          <w:sz w:val="20"/>
          <w:szCs w:val="20"/>
        </w:rPr>
        <w:t xml:space="preserve">izgradnje </w:t>
      </w:r>
      <w:proofErr w:type="spellStart"/>
      <w:r w:rsidR="007A6E8A">
        <w:rPr>
          <w:b/>
          <w:i/>
          <w:sz w:val="20"/>
          <w:szCs w:val="20"/>
        </w:rPr>
        <w:t>reciklažnog</w:t>
      </w:r>
      <w:proofErr w:type="spellEnd"/>
      <w:r w:rsidR="007A6E8A">
        <w:rPr>
          <w:b/>
          <w:i/>
          <w:sz w:val="20"/>
          <w:szCs w:val="20"/>
        </w:rPr>
        <w:t xml:space="preserve"> dvorišta</w:t>
      </w:r>
      <w:r w:rsidRPr="006E3701">
        <w:rPr>
          <w:b/>
          <w:i/>
          <w:sz w:val="20"/>
          <w:szCs w:val="20"/>
        </w:rPr>
        <w:t xml:space="preserve"> </w:t>
      </w:r>
      <w:r w:rsidR="007A6E8A">
        <w:rPr>
          <w:b/>
          <w:i/>
          <w:sz w:val="20"/>
          <w:szCs w:val="20"/>
        </w:rPr>
        <w:t xml:space="preserve">za područje grada Pregrade </w:t>
      </w:r>
      <w:r w:rsidRPr="006E3701">
        <w:rPr>
          <w:b/>
          <w:i/>
          <w:sz w:val="20"/>
          <w:szCs w:val="20"/>
        </w:rPr>
        <w:t xml:space="preserve">bio je prijavljen na Poziv na dostavu </w:t>
      </w:r>
      <w:r w:rsidR="00382175">
        <w:rPr>
          <w:b/>
          <w:i/>
          <w:sz w:val="20"/>
          <w:szCs w:val="20"/>
        </w:rPr>
        <w:t>p</w:t>
      </w:r>
      <w:r w:rsidRPr="006E3701">
        <w:rPr>
          <w:b/>
          <w:i/>
          <w:sz w:val="20"/>
          <w:szCs w:val="20"/>
        </w:rPr>
        <w:t>rojektnih prijedloga</w:t>
      </w:r>
      <w:r w:rsidR="007A6E8A"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>„</w:t>
      </w:r>
      <w:r w:rsidR="007A6E8A">
        <w:rPr>
          <w:b/>
          <w:i/>
          <w:sz w:val="20"/>
          <w:szCs w:val="20"/>
        </w:rPr>
        <w:t xml:space="preserve">Građenje </w:t>
      </w:r>
      <w:proofErr w:type="spellStart"/>
      <w:r w:rsidR="007A6E8A">
        <w:rPr>
          <w:b/>
          <w:i/>
          <w:sz w:val="20"/>
          <w:szCs w:val="20"/>
        </w:rPr>
        <w:t>reciklažnih</w:t>
      </w:r>
      <w:proofErr w:type="spellEnd"/>
      <w:r w:rsidR="007A6E8A">
        <w:rPr>
          <w:b/>
          <w:i/>
          <w:sz w:val="20"/>
          <w:szCs w:val="20"/>
        </w:rPr>
        <w:t xml:space="preserve"> dvorišta</w:t>
      </w:r>
      <w:r>
        <w:rPr>
          <w:b/>
          <w:i/>
          <w:sz w:val="20"/>
          <w:szCs w:val="20"/>
        </w:rPr>
        <w:t>“</w:t>
      </w:r>
      <w:r w:rsidRPr="006E3701">
        <w:rPr>
          <w:b/>
          <w:i/>
          <w:sz w:val="20"/>
          <w:szCs w:val="20"/>
        </w:rPr>
        <w:t xml:space="preserve"> Ministarstva </w:t>
      </w:r>
      <w:r w:rsidR="007A6E8A">
        <w:rPr>
          <w:b/>
          <w:i/>
          <w:sz w:val="20"/>
          <w:szCs w:val="20"/>
        </w:rPr>
        <w:t>zaštite okoliša i energetike</w:t>
      </w:r>
      <w:r w:rsidRPr="006E3701">
        <w:rPr>
          <w:b/>
          <w:i/>
          <w:sz w:val="20"/>
          <w:szCs w:val="20"/>
        </w:rPr>
        <w:t xml:space="preserve">. Projekt </w:t>
      </w:r>
      <w:r w:rsidR="007A6E8A">
        <w:rPr>
          <w:b/>
          <w:i/>
          <w:sz w:val="20"/>
          <w:szCs w:val="20"/>
        </w:rPr>
        <w:t xml:space="preserve">izgradnje </w:t>
      </w:r>
      <w:proofErr w:type="spellStart"/>
      <w:r w:rsidR="007A6E8A">
        <w:rPr>
          <w:b/>
          <w:i/>
          <w:sz w:val="20"/>
          <w:szCs w:val="20"/>
        </w:rPr>
        <w:t>reciklažnog</w:t>
      </w:r>
      <w:proofErr w:type="spellEnd"/>
      <w:r w:rsidR="007A6E8A">
        <w:rPr>
          <w:b/>
          <w:i/>
          <w:sz w:val="20"/>
          <w:szCs w:val="20"/>
        </w:rPr>
        <w:t xml:space="preserve"> dvorišta</w:t>
      </w:r>
      <w:r w:rsidRPr="006E3701">
        <w:rPr>
          <w:b/>
          <w:i/>
          <w:sz w:val="20"/>
          <w:szCs w:val="20"/>
        </w:rPr>
        <w:t xml:space="preserve"> provodi</w:t>
      </w:r>
      <w:r w:rsidR="000B79AD"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 xml:space="preserve">se u okviru Operativnog </w:t>
      </w:r>
      <w:r w:rsidR="000B79AD">
        <w:rPr>
          <w:b/>
          <w:i/>
          <w:sz w:val="20"/>
          <w:szCs w:val="20"/>
        </w:rPr>
        <w:t>p</w:t>
      </w:r>
      <w:r w:rsidRPr="006E3701">
        <w:rPr>
          <w:b/>
          <w:i/>
          <w:sz w:val="20"/>
          <w:szCs w:val="20"/>
        </w:rPr>
        <w:t>rograma „Konkurentnost i kohezija</w:t>
      </w:r>
      <w:r w:rsidR="000B79AD">
        <w:rPr>
          <w:b/>
          <w:i/>
          <w:sz w:val="20"/>
          <w:szCs w:val="20"/>
        </w:rPr>
        <w:t>“.</w:t>
      </w:r>
    </w:p>
    <w:sectPr w:rsidR="006E3701" w:rsidRPr="006E37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3DD" w:rsidRDefault="003073DD" w:rsidP="000B79AD">
      <w:pPr>
        <w:spacing w:after="0" w:line="240" w:lineRule="auto"/>
      </w:pPr>
      <w:r>
        <w:separator/>
      </w:r>
    </w:p>
  </w:endnote>
  <w:endnote w:type="continuationSeparator" w:id="0">
    <w:p w:rsidR="003073DD" w:rsidRDefault="003073DD" w:rsidP="000B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AD" w:rsidRDefault="000B79AD">
    <w:pPr>
      <w:pStyle w:val="Podnoje"/>
      <w:rPr>
        <w:noProof/>
      </w:rPr>
    </w:pPr>
  </w:p>
  <w:p w:rsidR="000B79AD" w:rsidRDefault="000B79AD">
    <w:pPr>
      <w:pStyle w:val="Podnoje"/>
    </w:pPr>
  </w:p>
  <w:p w:rsidR="000B79AD" w:rsidRDefault="00382175">
    <w:pPr>
      <w:pStyle w:val="Podnoje"/>
    </w:pPr>
    <w:r>
      <w:t xml:space="preserve">                    </w:t>
    </w:r>
    <w:r>
      <w:rPr>
        <w:noProof/>
      </w:rPr>
      <w:drawing>
        <wp:inline distT="0" distB="0" distL="0" distR="0" wp14:anchorId="6E29C092" wp14:editId="52CD94E1">
          <wp:extent cx="4104646" cy="7334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3033" cy="75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3DD" w:rsidRDefault="003073DD" w:rsidP="000B79AD">
      <w:pPr>
        <w:spacing w:after="0" w:line="240" w:lineRule="auto"/>
      </w:pPr>
      <w:r>
        <w:separator/>
      </w:r>
    </w:p>
  </w:footnote>
  <w:footnote w:type="continuationSeparator" w:id="0">
    <w:p w:rsidR="003073DD" w:rsidRDefault="003073DD" w:rsidP="000B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2CF"/>
    <w:multiLevelType w:val="hybridMultilevel"/>
    <w:tmpl w:val="F614E9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6F5685"/>
    <w:multiLevelType w:val="hybridMultilevel"/>
    <w:tmpl w:val="55AAE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0B"/>
    <w:rsid w:val="000B79AD"/>
    <w:rsid w:val="00114084"/>
    <w:rsid w:val="002C1D83"/>
    <w:rsid w:val="003073DD"/>
    <w:rsid w:val="00382175"/>
    <w:rsid w:val="004262FE"/>
    <w:rsid w:val="004D750B"/>
    <w:rsid w:val="00583E3D"/>
    <w:rsid w:val="005B0A22"/>
    <w:rsid w:val="006E3701"/>
    <w:rsid w:val="007A6E8A"/>
    <w:rsid w:val="0091202A"/>
    <w:rsid w:val="00B906B9"/>
    <w:rsid w:val="00B91D4B"/>
    <w:rsid w:val="00D36BDB"/>
    <w:rsid w:val="00E83900"/>
    <w:rsid w:val="00F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C1B2A"/>
  <w15:chartTrackingRefBased/>
  <w15:docId w15:val="{87FB29D7-1269-47B6-BF50-202149A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7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9AD"/>
  </w:style>
  <w:style w:type="paragraph" w:styleId="Podnoje">
    <w:name w:val="footer"/>
    <w:basedOn w:val="Normal"/>
    <w:link w:val="Podno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9AD"/>
  </w:style>
  <w:style w:type="character" w:styleId="Hiperveza">
    <w:name w:val="Hyperlink"/>
    <w:basedOn w:val="Zadanifontodlomka"/>
    <w:uiPriority w:val="99"/>
    <w:unhideWhenUsed/>
    <w:rsid w:val="000B79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oslav.golub@pregrad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479F-9057-4281-A34E-84483FA6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2018-10-01T06:25:00Z</dcterms:created>
  <dcterms:modified xsi:type="dcterms:W3CDTF">2018-11-22T12:26:00Z</dcterms:modified>
</cp:coreProperties>
</file>