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A1A4E" w:rsidRPr="008E2CA4" w:rsidRDefault="000D6C51" w:rsidP="006A1A4E">
      <w:pPr>
        <w:rPr>
          <w:b/>
          <w:bCs/>
          <w:sz w:val="22"/>
          <w:szCs w:val="22"/>
        </w:rPr>
      </w:pPr>
      <w:r>
        <w:rPr>
          <w:noProof/>
          <w:sz w:val="20"/>
          <w:szCs w:val="20"/>
          <w:lang w:val="hr-HR" w:eastAsia="hr-H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0</wp:posOffset>
            </wp:positionV>
            <wp:extent cx="762000" cy="955675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A4E" w:rsidRPr="008E2CA4">
        <w:rPr>
          <w:b/>
          <w:bCs/>
          <w:sz w:val="22"/>
          <w:szCs w:val="22"/>
        </w:rPr>
        <w:t>REPUBLIKA  HRVATSKA</w:t>
      </w:r>
    </w:p>
    <w:p w:rsidR="006A1A4E" w:rsidRPr="008E2CA4" w:rsidRDefault="006A1A4E" w:rsidP="006A1A4E">
      <w:pPr>
        <w:rPr>
          <w:b/>
          <w:bCs/>
          <w:sz w:val="22"/>
          <w:szCs w:val="22"/>
        </w:rPr>
      </w:pPr>
      <w:r w:rsidRPr="008E2CA4">
        <w:rPr>
          <w:b/>
          <w:bCs/>
          <w:sz w:val="22"/>
          <w:szCs w:val="22"/>
        </w:rPr>
        <w:t>KRAPINSKO-ZAGORSKA ŽUPANIJA</w:t>
      </w:r>
    </w:p>
    <w:p w:rsidR="006A1A4E" w:rsidRPr="008E2CA4" w:rsidRDefault="006A1A4E" w:rsidP="006A1A4E">
      <w:pPr>
        <w:rPr>
          <w:b/>
          <w:bCs/>
          <w:sz w:val="22"/>
          <w:szCs w:val="22"/>
        </w:rPr>
      </w:pPr>
      <w:r w:rsidRPr="008E2CA4">
        <w:rPr>
          <w:b/>
          <w:bCs/>
          <w:sz w:val="22"/>
          <w:szCs w:val="22"/>
        </w:rPr>
        <w:t>GRAD PREGRADA</w:t>
      </w:r>
    </w:p>
    <w:p w:rsidR="006A1A4E" w:rsidRPr="008E2CA4" w:rsidRDefault="006A1A4E" w:rsidP="006A1A4E">
      <w:pPr>
        <w:rPr>
          <w:b/>
          <w:bCs/>
          <w:sz w:val="22"/>
          <w:szCs w:val="22"/>
        </w:rPr>
      </w:pPr>
      <w:r w:rsidRPr="008E2CA4">
        <w:rPr>
          <w:b/>
          <w:bCs/>
          <w:sz w:val="22"/>
          <w:szCs w:val="22"/>
        </w:rPr>
        <w:t xml:space="preserve">       G R A D S K O  V I J E Ć E</w:t>
      </w:r>
    </w:p>
    <w:p w:rsidR="006A1A4E" w:rsidRPr="008E2CA4" w:rsidRDefault="006A1A4E" w:rsidP="006A1A4E">
      <w:pPr>
        <w:jc w:val="both"/>
        <w:rPr>
          <w:sz w:val="22"/>
          <w:szCs w:val="22"/>
        </w:rPr>
      </w:pPr>
    </w:p>
    <w:p w:rsidR="006A1A4E" w:rsidRPr="008E2CA4" w:rsidRDefault="006A1A4E" w:rsidP="006A1A4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E2CA4">
        <w:rPr>
          <w:rFonts w:ascii="Times New Roman" w:hAnsi="Times New Roman" w:cs="Times New Roman"/>
          <w:sz w:val="22"/>
          <w:szCs w:val="22"/>
        </w:rPr>
        <w:t xml:space="preserve">Klasa: </w:t>
      </w:r>
      <w:r w:rsidR="00F93BCC">
        <w:rPr>
          <w:rFonts w:ascii="Times New Roman" w:hAnsi="Times New Roman" w:cs="Times New Roman"/>
          <w:sz w:val="22"/>
          <w:szCs w:val="22"/>
        </w:rPr>
        <w:t>602</w:t>
      </w:r>
      <w:r w:rsidR="00E6248C">
        <w:rPr>
          <w:rFonts w:ascii="Times New Roman" w:hAnsi="Times New Roman" w:cs="Times New Roman"/>
          <w:sz w:val="22"/>
          <w:szCs w:val="22"/>
        </w:rPr>
        <w:t>-01/14-01/</w:t>
      </w:r>
      <w:r w:rsidR="00F93BCC">
        <w:rPr>
          <w:rFonts w:ascii="Times New Roman" w:hAnsi="Times New Roman" w:cs="Times New Roman"/>
          <w:sz w:val="22"/>
          <w:szCs w:val="22"/>
        </w:rPr>
        <w:t>35</w:t>
      </w:r>
    </w:p>
    <w:p w:rsidR="006A1A4E" w:rsidRPr="008E2CA4" w:rsidRDefault="00E6248C" w:rsidP="006A1A4E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Urbroj: 2214/01-01-14</w:t>
      </w:r>
      <w:r w:rsidR="003C5931">
        <w:rPr>
          <w:b/>
          <w:sz w:val="22"/>
          <w:szCs w:val="22"/>
          <w:lang w:val="hr-HR"/>
        </w:rPr>
        <w:t>-2</w:t>
      </w:r>
    </w:p>
    <w:p w:rsidR="006A1A4E" w:rsidRPr="008E2CA4" w:rsidRDefault="00E6248C" w:rsidP="006A1A4E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Pregrada, </w:t>
      </w:r>
      <w:r w:rsidR="00553802">
        <w:rPr>
          <w:b/>
          <w:sz w:val="22"/>
          <w:szCs w:val="22"/>
          <w:lang w:val="hr-HR"/>
        </w:rPr>
        <w:t>16.</w:t>
      </w:r>
      <w:r w:rsidR="00F93BCC">
        <w:rPr>
          <w:b/>
          <w:sz w:val="22"/>
          <w:szCs w:val="22"/>
          <w:lang w:val="hr-HR"/>
        </w:rPr>
        <w:t xml:space="preserve">rujan </w:t>
      </w:r>
      <w:r>
        <w:rPr>
          <w:b/>
          <w:sz w:val="22"/>
          <w:szCs w:val="22"/>
          <w:lang w:val="hr-HR"/>
        </w:rPr>
        <w:t xml:space="preserve"> 2014</w:t>
      </w:r>
      <w:r w:rsidR="006A1A4E" w:rsidRPr="008E2CA4">
        <w:rPr>
          <w:b/>
          <w:sz w:val="22"/>
          <w:szCs w:val="22"/>
          <w:lang w:val="hr-HR"/>
        </w:rPr>
        <w:t>.</w:t>
      </w:r>
    </w:p>
    <w:p w:rsidR="006A1A4E" w:rsidRPr="008E2CA4" w:rsidRDefault="006A1A4E" w:rsidP="006A1A4E">
      <w:pPr>
        <w:jc w:val="both"/>
        <w:rPr>
          <w:b/>
          <w:sz w:val="22"/>
          <w:szCs w:val="22"/>
          <w:lang w:val="hr-HR"/>
        </w:rPr>
      </w:pPr>
    </w:p>
    <w:p w:rsidR="006A1A4E" w:rsidRPr="008E2CA4" w:rsidRDefault="006A1A4E" w:rsidP="006A1A4E">
      <w:pPr>
        <w:jc w:val="both"/>
        <w:rPr>
          <w:b/>
          <w:sz w:val="22"/>
          <w:szCs w:val="22"/>
          <w:lang w:val="hr-HR"/>
        </w:rPr>
      </w:pPr>
    </w:p>
    <w:p w:rsidR="006A1A4E" w:rsidRPr="008E2CA4" w:rsidRDefault="006A1A4E" w:rsidP="006A1A4E">
      <w:pPr>
        <w:jc w:val="both"/>
        <w:rPr>
          <w:b/>
          <w:sz w:val="22"/>
          <w:szCs w:val="22"/>
          <w:lang w:val="hr-HR"/>
        </w:rPr>
      </w:pPr>
    </w:p>
    <w:p w:rsidR="006A1A4E" w:rsidRDefault="006A1A4E" w:rsidP="006A1A4E">
      <w:pPr>
        <w:jc w:val="both"/>
        <w:rPr>
          <w:sz w:val="22"/>
          <w:szCs w:val="22"/>
          <w:lang w:val="hr-HR"/>
        </w:rPr>
      </w:pPr>
      <w:r w:rsidRPr="008E2CA4">
        <w:rPr>
          <w:sz w:val="22"/>
          <w:szCs w:val="22"/>
          <w:lang w:val="hr-HR"/>
        </w:rPr>
        <w:t xml:space="preserve">Temeljem </w:t>
      </w:r>
      <w:r>
        <w:rPr>
          <w:sz w:val="22"/>
          <w:szCs w:val="22"/>
          <w:lang w:val="hr-HR"/>
        </w:rPr>
        <w:t>članka 32. Statuta  Grada Pregrade (Službeni glasnik  Krapi</w:t>
      </w:r>
      <w:r w:rsidR="00E6248C">
        <w:rPr>
          <w:sz w:val="22"/>
          <w:szCs w:val="22"/>
          <w:lang w:val="hr-HR"/>
        </w:rPr>
        <w:t>nsko-zagorske županije br. 6/13. i 17/13.</w:t>
      </w:r>
      <w:r w:rsidR="002F7565">
        <w:rPr>
          <w:sz w:val="22"/>
          <w:szCs w:val="22"/>
          <w:lang w:val="hr-HR"/>
        </w:rPr>
        <w:t>), a na prijedlog Koordinacijskog odbora Grada Pregrade za provođenje akcije  Grad Pregrada - prijatelj djece</w:t>
      </w:r>
      <w:r w:rsidR="00E6248C">
        <w:rPr>
          <w:sz w:val="22"/>
          <w:szCs w:val="22"/>
          <w:lang w:val="hr-HR"/>
        </w:rPr>
        <w:t xml:space="preserve"> Pregrada</w:t>
      </w:r>
      <w:r w:rsidR="00D92DB2">
        <w:rPr>
          <w:sz w:val="22"/>
          <w:szCs w:val="22"/>
          <w:lang w:val="hr-HR"/>
        </w:rPr>
        <w:t xml:space="preserve"> od 26. 8. 2014. godine</w:t>
      </w:r>
      <w:r>
        <w:rPr>
          <w:sz w:val="22"/>
          <w:szCs w:val="22"/>
          <w:lang w:val="hr-HR"/>
        </w:rPr>
        <w:t xml:space="preserve">, Gradsko vijeće Grada Pregrada na sjednici održanoj dana </w:t>
      </w:r>
      <w:r w:rsidR="00553802">
        <w:rPr>
          <w:sz w:val="22"/>
          <w:szCs w:val="22"/>
          <w:lang w:val="hr-HR"/>
        </w:rPr>
        <w:t>16.09.</w:t>
      </w:r>
      <w:r w:rsidR="00E6248C">
        <w:rPr>
          <w:sz w:val="22"/>
          <w:szCs w:val="22"/>
          <w:lang w:val="hr-HR"/>
        </w:rPr>
        <w:t xml:space="preserve">2014. godine, </w:t>
      </w:r>
      <w:r>
        <w:rPr>
          <w:sz w:val="22"/>
          <w:szCs w:val="22"/>
          <w:lang w:val="hr-HR"/>
        </w:rPr>
        <w:t xml:space="preserve"> donijelo je  </w:t>
      </w:r>
    </w:p>
    <w:p w:rsidR="006A1A4E" w:rsidRDefault="006A1A4E" w:rsidP="006A1A4E">
      <w:pPr>
        <w:jc w:val="both"/>
        <w:rPr>
          <w:sz w:val="22"/>
          <w:szCs w:val="22"/>
          <w:lang w:val="hr-HR"/>
        </w:rPr>
      </w:pPr>
    </w:p>
    <w:p w:rsidR="006A1A4E" w:rsidRDefault="006A1A4E" w:rsidP="006A1A4E">
      <w:pPr>
        <w:jc w:val="both"/>
        <w:rPr>
          <w:sz w:val="22"/>
          <w:szCs w:val="22"/>
          <w:lang w:val="hr-HR"/>
        </w:rPr>
      </w:pPr>
    </w:p>
    <w:p w:rsidR="006A1A4E" w:rsidRDefault="006A1A4E" w:rsidP="006A1A4E">
      <w:pPr>
        <w:jc w:val="both"/>
        <w:rPr>
          <w:sz w:val="22"/>
          <w:szCs w:val="22"/>
          <w:lang w:val="hr-HR"/>
        </w:rPr>
      </w:pPr>
    </w:p>
    <w:p w:rsidR="006A1A4E" w:rsidRDefault="00641DE3" w:rsidP="006A1A4E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 w:rsidR="00E6248C" w:rsidRDefault="00001561" w:rsidP="006A1A4E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osnivanju Dječjeg g</w:t>
      </w:r>
      <w:r w:rsidR="00E6248C">
        <w:rPr>
          <w:b/>
          <w:sz w:val="22"/>
          <w:szCs w:val="22"/>
          <w:lang w:val="hr-HR"/>
        </w:rPr>
        <w:t>radskog vijeća Grada Pregrade</w:t>
      </w:r>
    </w:p>
    <w:p w:rsidR="00E6248C" w:rsidRDefault="00E6248C" w:rsidP="006A1A4E">
      <w:pPr>
        <w:jc w:val="center"/>
        <w:rPr>
          <w:b/>
          <w:sz w:val="22"/>
          <w:szCs w:val="22"/>
          <w:lang w:val="hr-HR"/>
        </w:rPr>
      </w:pPr>
    </w:p>
    <w:p w:rsidR="00E6248C" w:rsidRDefault="00E6248C" w:rsidP="006A1A4E">
      <w:pPr>
        <w:jc w:val="center"/>
        <w:rPr>
          <w:b/>
          <w:sz w:val="22"/>
          <w:szCs w:val="22"/>
          <w:lang w:val="hr-HR"/>
        </w:rPr>
      </w:pPr>
    </w:p>
    <w:p w:rsidR="00E6248C" w:rsidRDefault="00E6248C" w:rsidP="006A1A4E">
      <w:pPr>
        <w:jc w:val="center"/>
        <w:rPr>
          <w:b/>
          <w:sz w:val="22"/>
          <w:szCs w:val="22"/>
          <w:lang w:val="hr-HR"/>
        </w:rPr>
      </w:pPr>
    </w:p>
    <w:p w:rsidR="00E6248C" w:rsidRDefault="00E6248C" w:rsidP="006A1A4E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 1.</w:t>
      </w:r>
    </w:p>
    <w:p w:rsidR="00001561" w:rsidRDefault="00001561" w:rsidP="006A1A4E">
      <w:pPr>
        <w:jc w:val="center"/>
        <w:rPr>
          <w:b/>
          <w:sz w:val="22"/>
          <w:szCs w:val="22"/>
          <w:lang w:val="hr-HR"/>
        </w:rPr>
      </w:pPr>
    </w:p>
    <w:p w:rsidR="00E6248C" w:rsidRDefault="00E6248C" w:rsidP="006A1A4E">
      <w:pPr>
        <w:jc w:val="center"/>
        <w:rPr>
          <w:b/>
          <w:sz w:val="22"/>
          <w:szCs w:val="22"/>
          <w:lang w:val="hr-HR"/>
        </w:rPr>
      </w:pPr>
    </w:p>
    <w:p w:rsidR="00F93BCC" w:rsidRDefault="00E6248C" w:rsidP="00E6248C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E6248C">
        <w:rPr>
          <w:sz w:val="22"/>
          <w:szCs w:val="22"/>
          <w:lang w:val="hr-HR"/>
        </w:rPr>
        <w:t>Osniva se Dječje gradsko vijeće</w:t>
      </w:r>
      <w:r w:rsidR="00DA7D3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Grada Pregrade u okviru akcije Grad Pregrada-prija</w:t>
      </w:r>
      <w:r w:rsidR="00E4386E">
        <w:rPr>
          <w:sz w:val="22"/>
          <w:szCs w:val="22"/>
          <w:lang w:val="hr-HR"/>
        </w:rPr>
        <w:t>t</w:t>
      </w:r>
      <w:r w:rsidR="0001719D">
        <w:rPr>
          <w:sz w:val="22"/>
          <w:szCs w:val="22"/>
          <w:lang w:val="hr-HR"/>
        </w:rPr>
        <w:t>elj djece, kao institucionalan  okvir za  ostvarivanje prava djece na aktivno sudjelovanje</w:t>
      </w:r>
      <w:r w:rsidR="00CD41AC">
        <w:rPr>
          <w:sz w:val="22"/>
          <w:szCs w:val="22"/>
          <w:lang w:val="hr-HR"/>
        </w:rPr>
        <w:t xml:space="preserve"> u životu Grada Pregrade, a koja</w:t>
      </w:r>
      <w:r w:rsidR="0001719D">
        <w:rPr>
          <w:sz w:val="22"/>
          <w:szCs w:val="22"/>
          <w:lang w:val="hr-HR"/>
        </w:rPr>
        <w:t xml:space="preserve"> se provodi uz sudjelovanje</w:t>
      </w:r>
      <w:r w:rsidR="00F93BCC">
        <w:rPr>
          <w:sz w:val="22"/>
          <w:szCs w:val="22"/>
          <w:lang w:val="hr-HR"/>
        </w:rPr>
        <w:t>:</w:t>
      </w:r>
    </w:p>
    <w:p w:rsidR="00F93BCC" w:rsidRDefault="00F93BCC" w:rsidP="00E6248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-</w:t>
      </w:r>
      <w:r w:rsidR="002C3360">
        <w:rPr>
          <w:sz w:val="22"/>
          <w:szCs w:val="22"/>
          <w:lang w:val="hr-HR"/>
        </w:rPr>
        <w:t xml:space="preserve">Osnovne </w:t>
      </w:r>
      <w:r w:rsidR="009136A3">
        <w:rPr>
          <w:sz w:val="22"/>
          <w:szCs w:val="22"/>
          <w:lang w:val="hr-HR"/>
        </w:rPr>
        <w:t>škole Janka Leskovara  Pregrada</w:t>
      </w:r>
      <w:r>
        <w:rPr>
          <w:sz w:val="22"/>
          <w:szCs w:val="22"/>
          <w:lang w:val="hr-HR"/>
        </w:rPr>
        <w:t>,</w:t>
      </w:r>
    </w:p>
    <w:p w:rsidR="00E6248C" w:rsidRDefault="00F93BCC" w:rsidP="00E6248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-</w:t>
      </w:r>
      <w:r w:rsidR="001E1932">
        <w:rPr>
          <w:sz w:val="22"/>
          <w:szCs w:val="22"/>
          <w:lang w:val="hr-HR"/>
        </w:rPr>
        <w:t>Osnovne škole Jurice Prejca</w:t>
      </w:r>
      <w:r w:rsidR="00DA7D31">
        <w:rPr>
          <w:sz w:val="22"/>
          <w:szCs w:val="22"/>
          <w:lang w:val="hr-HR"/>
        </w:rPr>
        <w:t xml:space="preserve"> </w:t>
      </w:r>
      <w:r w:rsidR="001E1932">
        <w:rPr>
          <w:sz w:val="22"/>
          <w:szCs w:val="22"/>
          <w:lang w:val="hr-HR"/>
        </w:rPr>
        <w:t>Desinić, za učenike  koji imaju prebivalište na područ</w:t>
      </w:r>
      <w:r w:rsidR="00347EA6">
        <w:rPr>
          <w:sz w:val="22"/>
          <w:szCs w:val="22"/>
          <w:lang w:val="hr-HR"/>
        </w:rPr>
        <w:t>ju Grada Pregrade, odnosno Vinagore</w:t>
      </w:r>
      <w:r w:rsidR="001E1932">
        <w:rPr>
          <w:sz w:val="22"/>
          <w:szCs w:val="22"/>
          <w:lang w:val="hr-HR"/>
        </w:rPr>
        <w:t xml:space="preserve">. </w:t>
      </w:r>
    </w:p>
    <w:p w:rsidR="00EC18D2" w:rsidRPr="00E6248C" w:rsidRDefault="00EC18D2" w:rsidP="00E6248C">
      <w:pPr>
        <w:jc w:val="both"/>
        <w:rPr>
          <w:sz w:val="22"/>
          <w:szCs w:val="22"/>
          <w:lang w:val="hr-HR"/>
        </w:rPr>
      </w:pPr>
    </w:p>
    <w:p w:rsidR="006A1A4E" w:rsidRDefault="000D6C51" w:rsidP="00F93BCC">
      <w:pPr>
        <w:jc w:val="both"/>
        <w:rPr>
          <w:sz w:val="22"/>
          <w:szCs w:val="22"/>
          <w:lang w:val="hr-HR"/>
        </w:rPr>
      </w:pPr>
      <w:r w:rsidRPr="000D6C51">
        <w:rPr>
          <w:sz w:val="22"/>
          <w:szCs w:val="22"/>
          <w:lang w:val="hr-HR"/>
        </w:rPr>
        <w:t xml:space="preserve">Dječje gradsko vijeće </w:t>
      </w:r>
      <w:r>
        <w:rPr>
          <w:sz w:val="22"/>
          <w:szCs w:val="22"/>
          <w:lang w:val="hr-HR"/>
        </w:rPr>
        <w:t>ima za cilj ostvarivanje temeljnih dječjih prava zajamčenih Konvencijom o pravima djece</w:t>
      </w:r>
      <w:r w:rsidR="00EC18D2">
        <w:rPr>
          <w:sz w:val="22"/>
          <w:szCs w:val="22"/>
          <w:lang w:val="hr-HR"/>
        </w:rPr>
        <w:t xml:space="preserve">, i to: </w:t>
      </w:r>
    </w:p>
    <w:p w:rsidR="00EC18D2" w:rsidRDefault="00EC18D2" w:rsidP="00F93BC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- pravo djece na slobodno izražavanje mišljenja,</w:t>
      </w:r>
    </w:p>
    <w:p w:rsidR="00EC18D2" w:rsidRDefault="00EC18D2" w:rsidP="00F93BC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- iznošenje prijedloga odraslima,</w:t>
      </w:r>
    </w:p>
    <w:p w:rsidR="00EC18D2" w:rsidRPr="000D6C51" w:rsidRDefault="00EC18D2" w:rsidP="00F93BC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- </w:t>
      </w:r>
      <w:r w:rsidR="00280825">
        <w:rPr>
          <w:sz w:val="22"/>
          <w:szCs w:val="22"/>
          <w:lang w:val="hr-HR"/>
        </w:rPr>
        <w:t xml:space="preserve">aktivno uključivanje i </w:t>
      </w:r>
      <w:r>
        <w:rPr>
          <w:sz w:val="22"/>
          <w:szCs w:val="22"/>
          <w:lang w:val="hr-HR"/>
        </w:rPr>
        <w:t>sudjelovanje u procesu do</w:t>
      </w:r>
      <w:r w:rsidR="00280825">
        <w:rPr>
          <w:sz w:val="22"/>
          <w:szCs w:val="22"/>
          <w:lang w:val="hr-HR"/>
        </w:rPr>
        <w:t xml:space="preserve">nošenja odluka koje utječu na </w:t>
      </w:r>
      <w:r>
        <w:rPr>
          <w:sz w:val="22"/>
          <w:szCs w:val="22"/>
          <w:lang w:val="hr-HR"/>
        </w:rPr>
        <w:t xml:space="preserve"> kvalitetu života djece</w:t>
      </w:r>
      <w:r w:rsidR="00347EA6">
        <w:rPr>
          <w:sz w:val="22"/>
          <w:szCs w:val="22"/>
          <w:lang w:val="hr-HR"/>
        </w:rPr>
        <w:t>.</w:t>
      </w:r>
    </w:p>
    <w:p w:rsidR="006A1A4E" w:rsidRDefault="006A1A4E" w:rsidP="006A1A4E">
      <w:pPr>
        <w:jc w:val="center"/>
        <w:rPr>
          <w:b/>
          <w:sz w:val="22"/>
          <w:szCs w:val="22"/>
          <w:lang w:val="hr-HR"/>
        </w:rPr>
      </w:pPr>
    </w:p>
    <w:p w:rsidR="006A1A4E" w:rsidRDefault="002F7565" w:rsidP="006A1A4E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 2.</w:t>
      </w:r>
    </w:p>
    <w:p w:rsidR="00CD41AC" w:rsidRDefault="00CD41AC" w:rsidP="006A1A4E">
      <w:pPr>
        <w:jc w:val="center"/>
        <w:rPr>
          <w:b/>
          <w:sz w:val="22"/>
          <w:szCs w:val="22"/>
          <w:lang w:val="hr-HR"/>
        </w:rPr>
      </w:pPr>
    </w:p>
    <w:p w:rsidR="00CD41AC" w:rsidRDefault="00CD41AC" w:rsidP="006A1A4E">
      <w:pPr>
        <w:jc w:val="center"/>
        <w:rPr>
          <w:b/>
          <w:sz w:val="22"/>
          <w:szCs w:val="22"/>
          <w:lang w:val="hr-HR"/>
        </w:rPr>
      </w:pPr>
    </w:p>
    <w:p w:rsidR="00001561" w:rsidRDefault="00CD41AC" w:rsidP="00CD41AC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Sjedište Dječjeg gradskog vijeća je u Pregradi, J. K. Tuškana 2.</w:t>
      </w:r>
    </w:p>
    <w:p w:rsidR="00260CF8" w:rsidRDefault="00260CF8" w:rsidP="00CD41AC">
      <w:pPr>
        <w:jc w:val="both"/>
        <w:rPr>
          <w:sz w:val="22"/>
          <w:szCs w:val="22"/>
          <w:lang w:val="hr-HR"/>
        </w:rPr>
      </w:pPr>
    </w:p>
    <w:p w:rsidR="00CD41AC" w:rsidRDefault="00CD41AC" w:rsidP="00CD41AC">
      <w:pPr>
        <w:jc w:val="both"/>
        <w:rPr>
          <w:sz w:val="22"/>
          <w:szCs w:val="22"/>
          <w:lang w:val="hr-HR"/>
        </w:rPr>
      </w:pPr>
    </w:p>
    <w:p w:rsidR="003C5931" w:rsidRDefault="003C5931" w:rsidP="00CD41AC">
      <w:pPr>
        <w:jc w:val="both"/>
        <w:rPr>
          <w:sz w:val="22"/>
          <w:szCs w:val="22"/>
          <w:lang w:val="hr-HR"/>
        </w:rPr>
      </w:pPr>
    </w:p>
    <w:p w:rsidR="003C5931" w:rsidRDefault="003C5931" w:rsidP="00CD41AC">
      <w:pPr>
        <w:jc w:val="both"/>
        <w:rPr>
          <w:sz w:val="22"/>
          <w:szCs w:val="22"/>
          <w:lang w:val="hr-HR"/>
        </w:rPr>
      </w:pPr>
    </w:p>
    <w:p w:rsidR="003C5931" w:rsidRDefault="003C5931" w:rsidP="00CD41AC">
      <w:pPr>
        <w:jc w:val="both"/>
        <w:rPr>
          <w:sz w:val="22"/>
          <w:szCs w:val="22"/>
          <w:lang w:val="hr-HR"/>
        </w:rPr>
      </w:pPr>
    </w:p>
    <w:p w:rsidR="003C5931" w:rsidRDefault="003C5931" w:rsidP="00CD41AC">
      <w:pPr>
        <w:jc w:val="both"/>
        <w:rPr>
          <w:sz w:val="22"/>
          <w:szCs w:val="22"/>
          <w:lang w:val="hr-HR"/>
        </w:rPr>
      </w:pPr>
    </w:p>
    <w:p w:rsidR="00001561" w:rsidRPr="00260CF8" w:rsidRDefault="00CD41AC" w:rsidP="00CD41AC">
      <w:pPr>
        <w:tabs>
          <w:tab w:val="left" w:pos="4050"/>
        </w:tabs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260CF8">
        <w:rPr>
          <w:b/>
          <w:sz w:val="22"/>
          <w:szCs w:val="22"/>
          <w:lang w:val="hr-HR"/>
        </w:rPr>
        <w:t>Članak  3</w:t>
      </w:r>
      <w:r w:rsidR="00001561">
        <w:rPr>
          <w:b/>
          <w:sz w:val="22"/>
          <w:szCs w:val="22"/>
          <w:lang w:val="hr-HR"/>
        </w:rPr>
        <w:t>.</w:t>
      </w:r>
    </w:p>
    <w:p w:rsidR="00CD41AC" w:rsidRPr="00260CF8" w:rsidRDefault="00CD41AC" w:rsidP="00CD41AC">
      <w:pPr>
        <w:jc w:val="both"/>
        <w:rPr>
          <w:b/>
          <w:sz w:val="22"/>
          <w:szCs w:val="22"/>
          <w:lang w:val="hr-HR"/>
        </w:rPr>
      </w:pPr>
    </w:p>
    <w:p w:rsidR="0001719D" w:rsidRDefault="0001719D" w:rsidP="006A1A4E">
      <w:pPr>
        <w:jc w:val="center"/>
        <w:rPr>
          <w:b/>
          <w:sz w:val="22"/>
          <w:szCs w:val="22"/>
          <w:lang w:val="hr-HR"/>
        </w:rPr>
      </w:pPr>
    </w:p>
    <w:p w:rsidR="001E1932" w:rsidRDefault="0001719D" w:rsidP="001E1932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01719D">
        <w:rPr>
          <w:sz w:val="22"/>
          <w:szCs w:val="22"/>
          <w:lang w:val="hr-HR"/>
        </w:rPr>
        <w:t xml:space="preserve">Dječje Gradsko vijeće Grada Pregrade </w:t>
      </w:r>
      <w:r>
        <w:rPr>
          <w:sz w:val="22"/>
          <w:szCs w:val="22"/>
          <w:lang w:val="hr-HR"/>
        </w:rPr>
        <w:t>čini</w:t>
      </w:r>
      <w:r w:rsidR="00347EA6">
        <w:rPr>
          <w:sz w:val="22"/>
          <w:szCs w:val="22"/>
          <w:lang w:val="hr-HR"/>
        </w:rPr>
        <w:t xml:space="preserve">10 </w:t>
      </w:r>
      <w:r>
        <w:rPr>
          <w:sz w:val="22"/>
          <w:szCs w:val="22"/>
          <w:lang w:val="hr-HR"/>
        </w:rPr>
        <w:t xml:space="preserve">članova, odnosno po 1 predstavnik svakog razrednog odjeljenja od V. do VII. razreda </w:t>
      </w:r>
      <w:r w:rsidR="002C3360">
        <w:rPr>
          <w:sz w:val="22"/>
          <w:szCs w:val="22"/>
          <w:lang w:val="hr-HR"/>
        </w:rPr>
        <w:t xml:space="preserve"> Osnovne škole Janka Leskovara  Pregrada</w:t>
      </w:r>
      <w:r w:rsidR="00260CF8">
        <w:rPr>
          <w:sz w:val="22"/>
          <w:szCs w:val="22"/>
          <w:lang w:val="hr-HR"/>
        </w:rPr>
        <w:t xml:space="preserve"> i 1predstavnik</w:t>
      </w:r>
      <w:r w:rsidR="001E1932">
        <w:rPr>
          <w:sz w:val="22"/>
          <w:szCs w:val="22"/>
          <w:lang w:val="hr-HR"/>
        </w:rPr>
        <w:t xml:space="preserve"> učenika V do VII razreda Osnovne škole Jurice Prejca</w:t>
      </w:r>
      <w:r w:rsidR="00DA7D31">
        <w:rPr>
          <w:sz w:val="22"/>
          <w:szCs w:val="22"/>
          <w:lang w:val="hr-HR"/>
        </w:rPr>
        <w:t xml:space="preserve"> </w:t>
      </w:r>
      <w:r w:rsidR="001E1932">
        <w:rPr>
          <w:sz w:val="22"/>
          <w:szCs w:val="22"/>
          <w:lang w:val="hr-HR"/>
        </w:rPr>
        <w:t>Desinić, koji imaju prebivalište na podr</w:t>
      </w:r>
      <w:r w:rsidR="00260CF8">
        <w:rPr>
          <w:sz w:val="22"/>
          <w:szCs w:val="22"/>
          <w:lang w:val="hr-HR"/>
        </w:rPr>
        <w:t>učju Grada P</w:t>
      </w:r>
      <w:r w:rsidR="003143AE">
        <w:rPr>
          <w:sz w:val="22"/>
          <w:szCs w:val="22"/>
          <w:lang w:val="hr-HR"/>
        </w:rPr>
        <w:t>regrade (Vinagora), budući je :</w:t>
      </w:r>
    </w:p>
    <w:p w:rsidR="003143AE" w:rsidRDefault="003143AE" w:rsidP="001E19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- osnovna škola ustanova od posebnog značaja za svu djecu,</w:t>
      </w:r>
    </w:p>
    <w:p w:rsidR="003143AE" w:rsidRDefault="003143AE" w:rsidP="001E19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- u školi najlakše osigurati prikupljanje mišljenja i razmjenu iskustava i ideja između  </w:t>
      </w:r>
    </w:p>
    <w:p w:rsidR="003143AE" w:rsidRDefault="003143AE" w:rsidP="001E19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izabranih vijećnika i drugih učenika,</w:t>
      </w:r>
    </w:p>
    <w:p w:rsidR="003143AE" w:rsidRDefault="003143AE" w:rsidP="001E19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-  jedna od uloga škole usmjeravati i osposobljavati učenike za aktivno građanstvo.</w:t>
      </w:r>
    </w:p>
    <w:p w:rsidR="00347EA6" w:rsidRDefault="00347EA6" w:rsidP="001E1932">
      <w:pPr>
        <w:jc w:val="both"/>
        <w:rPr>
          <w:sz w:val="22"/>
          <w:szCs w:val="22"/>
          <w:lang w:val="hr-HR"/>
        </w:rPr>
      </w:pPr>
    </w:p>
    <w:p w:rsidR="00260CF8" w:rsidRDefault="00F93BCC" w:rsidP="001E19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U izborima za Dječje gradsko vijeće Grada Pregrade imaju pravo sudjelovati </w:t>
      </w:r>
      <w:r w:rsidR="009014AD">
        <w:rPr>
          <w:sz w:val="22"/>
          <w:szCs w:val="22"/>
          <w:lang w:val="hr-HR"/>
        </w:rPr>
        <w:t>svi učenici iz stavka 1</w:t>
      </w:r>
      <w:r w:rsidR="009136A3">
        <w:rPr>
          <w:sz w:val="22"/>
          <w:szCs w:val="22"/>
          <w:lang w:val="hr-HR"/>
        </w:rPr>
        <w:t>.</w:t>
      </w:r>
      <w:r w:rsidR="009014AD">
        <w:rPr>
          <w:sz w:val="22"/>
          <w:szCs w:val="22"/>
          <w:lang w:val="hr-HR"/>
        </w:rPr>
        <w:t xml:space="preserve"> ovog članka. </w:t>
      </w:r>
    </w:p>
    <w:p w:rsidR="009014AD" w:rsidRDefault="009136A3" w:rsidP="001E19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Kandidat koji se prijav</w:t>
      </w:r>
      <w:r w:rsidR="009014AD">
        <w:rPr>
          <w:sz w:val="22"/>
          <w:szCs w:val="22"/>
          <w:lang w:val="hr-HR"/>
        </w:rPr>
        <w:t>ljuje za vijećnika/icu mora biti učenik/ica dobr</w:t>
      </w:r>
      <w:r>
        <w:rPr>
          <w:sz w:val="22"/>
          <w:szCs w:val="22"/>
          <w:lang w:val="hr-HR"/>
        </w:rPr>
        <w:t>og ili uzornog vladanja, koje ne</w:t>
      </w:r>
      <w:r w:rsidR="009014AD">
        <w:rPr>
          <w:sz w:val="22"/>
          <w:szCs w:val="22"/>
          <w:lang w:val="hr-HR"/>
        </w:rPr>
        <w:t>ma izrečenu niti jednu od pedagoških mjera.</w:t>
      </w:r>
    </w:p>
    <w:p w:rsidR="00260CF8" w:rsidRPr="00E6248C" w:rsidRDefault="00260CF8" w:rsidP="001E1932">
      <w:pPr>
        <w:jc w:val="both"/>
        <w:rPr>
          <w:sz w:val="22"/>
          <w:szCs w:val="22"/>
          <w:lang w:val="hr-HR"/>
        </w:rPr>
      </w:pPr>
    </w:p>
    <w:p w:rsidR="00260CF8" w:rsidRPr="0001719D" w:rsidRDefault="00260CF8" w:rsidP="00260CF8">
      <w:pPr>
        <w:jc w:val="both"/>
        <w:rPr>
          <w:sz w:val="22"/>
          <w:szCs w:val="22"/>
          <w:lang w:val="hr-HR"/>
        </w:rPr>
      </w:pPr>
    </w:p>
    <w:p w:rsidR="002F7565" w:rsidRDefault="00CD41AC" w:rsidP="006A1A4E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 4</w:t>
      </w:r>
      <w:r w:rsidR="001E1932">
        <w:rPr>
          <w:b/>
          <w:sz w:val="22"/>
          <w:szCs w:val="22"/>
          <w:lang w:val="hr-HR"/>
        </w:rPr>
        <w:t>.</w:t>
      </w:r>
    </w:p>
    <w:p w:rsidR="00260CF8" w:rsidRDefault="00260CF8" w:rsidP="006A1A4E">
      <w:pPr>
        <w:jc w:val="center"/>
        <w:rPr>
          <w:b/>
          <w:sz w:val="22"/>
          <w:szCs w:val="22"/>
          <w:lang w:val="hr-HR"/>
        </w:rPr>
      </w:pPr>
    </w:p>
    <w:p w:rsidR="001E1932" w:rsidRDefault="001E1932" w:rsidP="006A1A4E">
      <w:pPr>
        <w:jc w:val="center"/>
        <w:rPr>
          <w:b/>
          <w:sz w:val="22"/>
          <w:szCs w:val="22"/>
          <w:lang w:val="hr-HR"/>
        </w:rPr>
      </w:pPr>
    </w:p>
    <w:p w:rsidR="00CD41AC" w:rsidRDefault="006F2915" w:rsidP="001E1932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6F2915">
        <w:rPr>
          <w:sz w:val="22"/>
          <w:szCs w:val="22"/>
          <w:lang w:val="hr-HR"/>
        </w:rPr>
        <w:t xml:space="preserve">Članovi Dječjeg gradskog vijeća </w:t>
      </w:r>
      <w:r>
        <w:rPr>
          <w:sz w:val="22"/>
          <w:szCs w:val="22"/>
          <w:lang w:val="hr-HR"/>
        </w:rPr>
        <w:t>Grada Pregrade biraju se na izborima</w:t>
      </w:r>
      <w:r w:rsidR="00CD41AC">
        <w:rPr>
          <w:sz w:val="22"/>
          <w:szCs w:val="22"/>
          <w:lang w:val="hr-HR"/>
        </w:rPr>
        <w:t xml:space="preserve"> koji se provode svake 2 godine. </w:t>
      </w:r>
    </w:p>
    <w:p w:rsidR="001E1932" w:rsidRPr="006F2915" w:rsidRDefault="00CD41AC" w:rsidP="001E19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Mandat članova traje dvije godine, s mogućnošću još jednog izbora</w:t>
      </w:r>
      <w:r w:rsidR="0097184B">
        <w:rPr>
          <w:sz w:val="22"/>
          <w:szCs w:val="22"/>
          <w:lang w:val="hr-HR"/>
        </w:rPr>
        <w:t xml:space="preserve"> za one vijećnike koji ostaju u </w:t>
      </w:r>
      <w:r w:rsidR="002F2876">
        <w:rPr>
          <w:sz w:val="22"/>
          <w:szCs w:val="22"/>
          <w:lang w:val="hr-HR"/>
        </w:rPr>
        <w:t>osnovnoj školi do kraja mandata, odnosno mandat je ograničen završetkom osnovnoškolskog školovanja</w:t>
      </w:r>
      <w:r>
        <w:rPr>
          <w:sz w:val="22"/>
          <w:szCs w:val="22"/>
          <w:lang w:val="hr-HR"/>
        </w:rPr>
        <w:t>.</w:t>
      </w:r>
    </w:p>
    <w:p w:rsidR="006F2915" w:rsidRPr="0001719D" w:rsidRDefault="006F2915" w:rsidP="003143A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izborima za Dječje gradsko vijeće imaju pravo sudjelovati</w:t>
      </w:r>
      <w:r w:rsidR="00CD41AC">
        <w:rPr>
          <w:sz w:val="22"/>
          <w:szCs w:val="22"/>
          <w:lang w:val="hr-HR"/>
        </w:rPr>
        <w:t xml:space="preserve"> svi upisani učenici iz članka 3</w:t>
      </w:r>
      <w:r>
        <w:rPr>
          <w:sz w:val="22"/>
          <w:szCs w:val="22"/>
          <w:lang w:val="hr-HR"/>
        </w:rPr>
        <w:t>. ove odluke</w:t>
      </w:r>
      <w:r w:rsidR="003143AE">
        <w:rPr>
          <w:sz w:val="22"/>
          <w:szCs w:val="22"/>
          <w:lang w:val="hr-HR"/>
        </w:rPr>
        <w:t xml:space="preserve">,a koji imaju u </w:t>
      </w:r>
      <w:r w:rsidR="00CD41AC">
        <w:rPr>
          <w:sz w:val="22"/>
          <w:szCs w:val="22"/>
          <w:lang w:val="hr-HR"/>
        </w:rPr>
        <w:t>trenutku izbora prijavljeno prebivalište na području Grada Pregrade.</w:t>
      </w:r>
    </w:p>
    <w:p w:rsidR="006A1A4E" w:rsidRDefault="002F7565" w:rsidP="003C5931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</w:p>
    <w:p w:rsidR="00260CF8" w:rsidRDefault="00260CF8" w:rsidP="006A1A4E">
      <w:pPr>
        <w:jc w:val="center"/>
        <w:rPr>
          <w:b/>
          <w:sz w:val="22"/>
          <w:szCs w:val="22"/>
          <w:lang w:val="hr-HR"/>
        </w:rPr>
      </w:pPr>
    </w:p>
    <w:p w:rsidR="00260CF8" w:rsidRDefault="00260CF8" w:rsidP="006A1A4E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 5.</w:t>
      </w:r>
    </w:p>
    <w:p w:rsidR="00DC4341" w:rsidRDefault="00DC4341" w:rsidP="006A1A4E">
      <w:pPr>
        <w:jc w:val="center"/>
        <w:rPr>
          <w:b/>
          <w:sz w:val="22"/>
          <w:szCs w:val="22"/>
          <w:lang w:val="hr-HR"/>
        </w:rPr>
      </w:pPr>
    </w:p>
    <w:p w:rsidR="00DC4341" w:rsidRDefault="00DC4341" w:rsidP="006A1A4E">
      <w:pPr>
        <w:jc w:val="center"/>
        <w:rPr>
          <w:b/>
          <w:sz w:val="22"/>
          <w:szCs w:val="22"/>
          <w:lang w:val="hr-HR"/>
        </w:rPr>
      </w:pPr>
    </w:p>
    <w:p w:rsidR="00DC4341" w:rsidRDefault="00DC4341" w:rsidP="00DC43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Gradonačelnik Grada Pregrada objavljuje datum i vrijeme izbora.</w:t>
      </w:r>
    </w:p>
    <w:p w:rsidR="00DC4341" w:rsidRPr="00DC4341" w:rsidRDefault="00DC4341" w:rsidP="00DC43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U roku osam (8) dana od objave organizira se u školama prezentacija akcije :Grad Pregrada -prijatelj djece i izbori za Dječje gradsko vijeće Grada Pregrade  za sve učenike iz članka 3. ove Odluke.</w:t>
      </w:r>
    </w:p>
    <w:p w:rsidR="006A1A4E" w:rsidRDefault="00DC4341" w:rsidP="00DC4341">
      <w:pPr>
        <w:jc w:val="both"/>
        <w:rPr>
          <w:sz w:val="22"/>
          <w:szCs w:val="22"/>
          <w:lang w:val="hr-HR"/>
        </w:rPr>
      </w:pPr>
      <w:r w:rsidRPr="00DC4341">
        <w:rPr>
          <w:sz w:val="22"/>
          <w:szCs w:val="22"/>
          <w:lang w:val="hr-HR"/>
        </w:rPr>
        <w:t>U roku 15 dana od dana objave izbora zain</w:t>
      </w:r>
      <w:r>
        <w:rPr>
          <w:sz w:val="22"/>
          <w:szCs w:val="22"/>
          <w:lang w:val="hr-HR"/>
        </w:rPr>
        <w:t>te</w:t>
      </w:r>
      <w:r w:rsidRPr="00DC4341">
        <w:rPr>
          <w:sz w:val="22"/>
          <w:szCs w:val="22"/>
          <w:lang w:val="hr-HR"/>
        </w:rPr>
        <w:t xml:space="preserve">resirani učenici/e </w:t>
      </w:r>
      <w:r>
        <w:rPr>
          <w:sz w:val="22"/>
          <w:szCs w:val="22"/>
          <w:lang w:val="hr-HR"/>
        </w:rPr>
        <w:t>dostavljaju svoju kandidaturu u pisanom obliku ravnatelju/ici  posredstvom razrednika/</w:t>
      </w:r>
      <w:r w:rsidR="00A371E3">
        <w:rPr>
          <w:sz w:val="22"/>
          <w:szCs w:val="22"/>
          <w:lang w:val="hr-HR"/>
        </w:rPr>
        <w:t>ice  odjela, na temelju čega ravnatelji/ice</w:t>
      </w:r>
      <w:r>
        <w:rPr>
          <w:sz w:val="22"/>
          <w:szCs w:val="22"/>
          <w:lang w:val="hr-HR"/>
        </w:rPr>
        <w:t>objavljuju Liste kandidata na oglasn</w:t>
      </w:r>
      <w:r w:rsidR="00A371E3">
        <w:rPr>
          <w:sz w:val="22"/>
          <w:szCs w:val="22"/>
          <w:lang w:val="hr-HR"/>
        </w:rPr>
        <w:t xml:space="preserve">oj ploči škola i Grada Pregrade kao i na  Internet stranicama </w:t>
      </w:r>
      <w:r w:rsidR="00347EA6">
        <w:rPr>
          <w:sz w:val="22"/>
          <w:szCs w:val="22"/>
          <w:lang w:val="hr-HR"/>
        </w:rPr>
        <w:t xml:space="preserve">osnovnih </w:t>
      </w:r>
      <w:r w:rsidR="009136A3">
        <w:rPr>
          <w:sz w:val="22"/>
          <w:szCs w:val="22"/>
          <w:lang w:val="hr-HR"/>
        </w:rPr>
        <w:t>škola i Grada Pregrade.</w:t>
      </w:r>
    </w:p>
    <w:p w:rsidR="00DC4341" w:rsidRDefault="00A371E3" w:rsidP="00DC43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Ravnatelj/ica</w:t>
      </w:r>
      <w:r w:rsidR="00DA7D31">
        <w:rPr>
          <w:sz w:val="22"/>
          <w:szCs w:val="22"/>
          <w:lang w:val="hr-HR"/>
        </w:rPr>
        <w:t xml:space="preserve"> </w:t>
      </w:r>
      <w:r w:rsidR="008323E1">
        <w:rPr>
          <w:sz w:val="22"/>
          <w:szCs w:val="22"/>
          <w:lang w:val="hr-HR"/>
        </w:rPr>
        <w:t>Osnovne škole Janka Leskovara Pregrada donosi  odluku o imenovanju I</w:t>
      </w:r>
      <w:r>
        <w:rPr>
          <w:sz w:val="22"/>
          <w:szCs w:val="22"/>
          <w:lang w:val="hr-HR"/>
        </w:rPr>
        <w:t>zborne komisije koju čine 3 učenika</w:t>
      </w:r>
      <w:r w:rsidR="008323E1">
        <w:rPr>
          <w:sz w:val="22"/>
          <w:szCs w:val="22"/>
          <w:lang w:val="hr-HR"/>
        </w:rPr>
        <w:t xml:space="preserve">, i to </w:t>
      </w:r>
      <w:r w:rsidR="00EE2604">
        <w:rPr>
          <w:sz w:val="22"/>
          <w:szCs w:val="22"/>
          <w:lang w:val="hr-HR"/>
        </w:rPr>
        <w:t>za posebno  za odjeljenja V, VI</w:t>
      </w:r>
      <w:r w:rsidR="008323E1">
        <w:rPr>
          <w:sz w:val="22"/>
          <w:szCs w:val="22"/>
          <w:lang w:val="hr-HR"/>
        </w:rPr>
        <w:t xml:space="preserve"> I VII razreda.</w:t>
      </w:r>
    </w:p>
    <w:p w:rsidR="002C3360" w:rsidRDefault="008323E1" w:rsidP="00DC43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Ravnatelj/ica Osnovne škole Jurice PrejcaDesinić  donosi odluku o imenovanju Izborne komisije od 3 učenika </w:t>
      </w:r>
      <w:r w:rsidR="00347EA6">
        <w:rPr>
          <w:sz w:val="22"/>
          <w:szCs w:val="22"/>
          <w:lang w:val="hr-HR"/>
        </w:rPr>
        <w:t xml:space="preserve"> za učenike od V do VII razreda </w:t>
      </w:r>
      <w:r>
        <w:rPr>
          <w:sz w:val="22"/>
          <w:szCs w:val="22"/>
          <w:lang w:val="hr-HR"/>
        </w:rPr>
        <w:t>s područja Vinagore</w:t>
      </w:r>
      <w:r w:rsidR="002C3360">
        <w:rPr>
          <w:sz w:val="22"/>
          <w:szCs w:val="22"/>
          <w:lang w:val="hr-HR"/>
        </w:rPr>
        <w:t>.</w:t>
      </w:r>
    </w:p>
    <w:p w:rsidR="002C3360" w:rsidRDefault="002C3360" w:rsidP="00DC43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Vijećnici se izabiru tajnim glasovanjem uz prisustvo razrednika/ice, koji jamči pravilnost izbora.</w:t>
      </w:r>
    </w:p>
    <w:p w:rsidR="002C3360" w:rsidRDefault="002C3360" w:rsidP="00DC43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Rezultati glasovanja unos</w:t>
      </w:r>
      <w:r w:rsidR="009014AD">
        <w:rPr>
          <w:sz w:val="22"/>
          <w:szCs w:val="22"/>
          <w:lang w:val="hr-HR"/>
        </w:rPr>
        <w:t>e se u zapisnik, koji potpisuju</w:t>
      </w:r>
      <w:r>
        <w:rPr>
          <w:sz w:val="22"/>
          <w:szCs w:val="22"/>
          <w:lang w:val="hr-HR"/>
        </w:rPr>
        <w:t xml:space="preserve"> Izborna komisija i razrednik/ica.</w:t>
      </w:r>
    </w:p>
    <w:p w:rsidR="009014AD" w:rsidRPr="00DC4341" w:rsidRDefault="009014AD" w:rsidP="00DC43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Za vijećnika se izabire kandidat/ica sa najvećim brojem glasova.</w:t>
      </w:r>
    </w:p>
    <w:p w:rsidR="006A1A4E" w:rsidRDefault="00EA1C85" w:rsidP="00DC43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U slučaju istog broja glasova </w:t>
      </w:r>
      <w:r w:rsidR="00EE2604">
        <w:rPr>
          <w:sz w:val="22"/>
          <w:szCs w:val="22"/>
          <w:lang w:val="hr-HR"/>
        </w:rPr>
        <w:t>dvoje ili više kandidata , izbori se ponavljaju između tih kandidata, neposredno nakon prebrojavanja glasova.</w:t>
      </w:r>
    </w:p>
    <w:p w:rsidR="00EE2604" w:rsidRDefault="00EE2604" w:rsidP="00DC43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Po završenom glasovanju</w:t>
      </w:r>
      <w:r w:rsidR="0089087B">
        <w:rPr>
          <w:sz w:val="22"/>
          <w:szCs w:val="22"/>
          <w:lang w:val="hr-HR"/>
        </w:rPr>
        <w:t>, zapisnici o glasovanju  odmah  se dostavljaju Upravnom odjelu za opće poslove i društvene djelatnosti Grada Pregrade, koji u roku od 72 sata objavljuje rezultate izbora na oglasnoj ploči grada i škola te na web stranicama.</w:t>
      </w:r>
    </w:p>
    <w:p w:rsidR="0089087B" w:rsidRDefault="0089087B" w:rsidP="00DC43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Sav potreban tiskani materijal za izbore osigurava Grad Pregrada.</w:t>
      </w:r>
    </w:p>
    <w:p w:rsidR="0097184B" w:rsidRDefault="0089087B" w:rsidP="00DC43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       Osnovne škole osiguravaju ostale potrebne uvjete za provođenje izbora</w:t>
      </w:r>
      <w:r w:rsidR="003C5931">
        <w:rPr>
          <w:sz w:val="22"/>
          <w:szCs w:val="22"/>
          <w:lang w:val="hr-HR"/>
        </w:rPr>
        <w:t>(prostor, vrijeme ).</w:t>
      </w:r>
    </w:p>
    <w:p w:rsidR="0097184B" w:rsidRDefault="0097184B" w:rsidP="00DC4341">
      <w:pPr>
        <w:jc w:val="both"/>
        <w:rPr>
          <w:sz w:val="22"/>
          <w:szCs w:val="22"/>
          <w:lang w:val="hr-HR"/>
        </w:rPr>
      </w:pPr>
    </w:p>
    <w:p w:rsidR="0097184B" w:rsidRDefault="0097184B" w:rsidP="0097184B">
      <w:pPr>
        <w:jc w:val="center"/>
        <w:rPr>
          <w:b/>
          <w:sz w:val="22"/>
          <w:szCs w:val="22"/>
          <w:lang w:val="hr-HR"/>
        </w:rPr>
      </w:pPr>
      <w:r w:rsidRPr="0097184B">
        <w:rPr>
          <w:b/>
          <w:sz w:val="22"/>
          <w:szCs w:val="22"/>
          <w:lang w:val="hr-HR"/>
        </w:rPr>
        <w:t>Članak 6.</w:t>
      </w:r>
    </w:p>
    <w:p w:rsidR="002F2876" w:rsidRDefault="002F2876" w:rsidP="0097184B">
      <w:pPr>
        <w:jc w:val="center"/>
        <w:rPr>
          <w:b/>
          <w:sz w:val="22"/>
          <w:szCs w:val="22"/>
          <w:lang w:val="hr-HR"/>
        </w:rPr>
      </w:pPr>
    </w:p>
    <w:p w:rsidR="002F2876" w:rsidRDefault="002F2876" w:rsidP="0097184B">
      <w:pPr>
        <w:jc w:val="center"/>
        <w:rPr>
          <w:b/>
          <w:sz w:val="22"/>
          <w:szCs w:val="22"/>
          <w:lang w:val="hr-HR"/>
        </w:rPr>
      </w:pPr>
    </w:p>
    <w:p w:rsidR="00D037D3" w:rsidRPr="00D037D3" w:rsidRDefault="00D037D3" w:rsidP="002F2876">
      <w:pPr>
        <w:jc w:val="both"/>
        <w:rPr>
          <w:sz w:val="22"/>
          <w:szCs w:val="22"/>
          <w:lang w:val="hr-HR"/>
        </w:rPr>
      </w:pPr>
      <w:r w:rsidRPr="00D037D3">
        <w:rPr>
          <w:sz w:val="22"/>
          <w:szCs w:val="22"/>
          <w:lang w:val="hr-HR"/>
        </w:rPr>
        <w:t xml:space="preserve">Konstituirajuću sjednicu </w:t>
      </w:r>
      <w:r>
        <w:rPr>
          <w:sz w:val="22"/>
          <w:szCs w:val="22"/>
          <w:lang w:val="hr-HR"/>
        </w:rPr>
        <w:t>Dječjeg gradskog vijeća saziva Gradonačelnik Grada Pregrade u roku 15 dana od dana objave rezultata izbora.</w:t>
      </w:r>
    </w:p>
    <w:p w:rsidR="006A1A4E" w:rsidRDefault="006A1A4E" w:rsidP="006A1A4E">
      <w:pPr>
        <w:jc w:val="center"/>
        <w:rPr>
          <w:b/>
          <w:sz w:val="22"/>
          <w:szCs w:val="22"/>
          <w:lang w:val="hr-HR"/>
        </w:rPr>
      </w:pPr>
    </w:p>
    <w:p w:rsidR="0097184B" w:rsidRDefault="0097184B" w:rsidP="006A1A4E">
      <w:pPr>
        <w:jc w:val="center"/>
        <w:rPr>
          <w:b/>
          <w:sz w:val="22"/>
          <w:szCs w:val="22"/>
          <w:lang w:val="hr-HR"/>
        </w:rPr>
      </w:pPr>
    </w:p>
    <w:p w:rsidR="0097184B" w:rsidRDefault="00D037D3" w:rsidP="00D037D3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Članak  7. </w:t>
      </w:r>
    </w:p>
    <w:p w:rsidR="00D037D3" w:rsidRDefault="00D037D3" w:rsidP="00D037D3">
      <w:pPr>
        <w:jc w:val="center"/>
        <w:rPr>
          <w:b/>
          <w:sz w:val="22"/>
          <w:szCs w:val="22"/>
          <w:lang w:val="hr-HR"/>
        </w:rPr>
      </w:pPr>
    </w:p>
    <w:p w:rsidR="00EC18D2" w:rsidRDefault="009136A3" w:rsidP="00D037D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Dječje g</w:t>
      </w:r>
      <w:r w:rsidR="00410397">
        <w:rPr>
          <w:sz w:val="22"/>
          <w:szCs w:val="22"/>
          <w:lang w:val="hr-HR"/>
        </w:rPr>
        <w:t>radsko vijeće bira</w:t>
      </w:r>
      <w:r w:rsidR="00F84A47" w:rsidRPr="00F84A47">
        <w:rPr>
          <w:sz w:val="22"/>
          <w:szCs w:val="22"/>
          <w:lang w:val="hr-HR"/>
        </w:rPr>
        <w:t xml:space="preserve"> Dječjeg </w:t>
      </w:r>
      <w:r w:rsidR="00F84A47">
        <w:rPr>
          <w:sz w:val="22"/>
          <w:szCs w:val="22"/>
          <w:lang w:val="hr-HR"/>
        </w:rPr>
        <w:t>gradonačelnika i Z</w:t>
      </w:r>
      <w:r w:rsidR="00EC18D2">
        <w:rPr>
          <w:sz w:val="22"/>
          <w:szCs w:val="22"/>
          <w:lang w:val="hr-HR"/>
        </w:rPr>
        <w:t xml:space="preserve">amjenika dječjeg gradonačelnik. </w:t>
      </w:r>
    </w:p>
    <w:p w:rsidR="00D037D3" w:rsidRDefault="00EC18D2" w:rsidP="00D037D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Dječji gradonačelnik </w:t>
      </w:r>
      <w:r w:rsidR="00F84A47">
        <w:rPr>
          <w:sz w:val="22"/>
          <w:szCs w:val="22"/>
          <w:lang w:val="hr-HR"/>
        </w:rPr>
        <w:t>predstavlja D</w:t>
      </w:r>
      <w:r w:rsidR="00410397">
        <w:rPr>
          <w:sz w:val="22"/>
          <w:szCs w:val="22"/>
          <w:lang w:val="hr-HR"/>
        </w:rPr>
        <w:t>ječje gradsko vijeće i sudjeluje</w:t>
      </w:r>
      <w:r w:rsidR="00F84A47">
        <w:rPr>
          <w:sz w:val="22"/>
          <w:szCs w:val="22"/>
          <w:lang w:val="hr-HR"/>
        </w:rPr>
        <w:t xml:space="preserve"> na svim manifestacijama Grada Pregrade.</w:t>
      </w:r>
    </w:p>
    <w:p w:rsidR="000D6C51" w:rsidRDefault="00EC18D2" w:rsidP="00D037D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Kada Dječji gradonačelnik iz objektivnih razloga nije u mogućnosti, zamjenjuje ga Zamjenik dječjeg gradonačelnika.</w:t>
      </w:r>
    </w:p>
    <w:p w:rsidR="000D6C51" w:rsidRDefault="000D6C51" w:rsidP="00D037D3">
      <w:pPr>
        <w:jc w:val="both"/>
        <w:rPr>
          <w:sz w:val="22"/>
          <w:szCs w:val="22"/>
          <w:lang w:val="hr-HR"/>
        </w:rPr>
      </w:pPr>
    </w:p>
    <w:p w:rsidR="000D6C51" w:rsidRDefault="000D6C51" w:rsidP="000D6C5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 8.</w:t>
      </w:r>
    </w:p>
    <w:p w:rsidR="000D6C51" w:rsidRDefault="000D6C51" w:rsidP="000D6C51">
      <w:pPr>
        <w:jc w:val="center"/>
        <w:rPr>
          <w:b/>
          <w:sz w:val="22"/>
          <w:szCs w:val="22"/>
          <w:lang w:val="hr-HR"/>
        </w:rPr>
      </w:pPr>
    </w:p>
    <w:p w:rsidR="000D6C51" w:rsidRPr="000D6C51" w:rsidRDefault="000D6C51" w:rsidP="000D6C51">
      <w:pPr>
        <w:jc w:val="center"/>
        <w:rPr>
          <w:b/>
          <w:sz w:val="22"/>
          <w:szCs w:val="22"/>
          <w:lang w:val="hr-HR"/>
        </w:rPr>
      </w:pPr>
    </w:p>
    <w:p w:rsidR="00F84A47" w:rsidRDefault="00410397" w:rsidP="00D037D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Gradonačelnik Grada Pregrade</w:t>
      </w:r>
      <w:r w:rsidR="00DC5489">
        <w:rPr>
          <w:sz w:val="22"/>
          <w:szCs w:val="22"/>
          <w:lang w:val="hr-HR"/>
        </w:rPr>
        <w:t xml:space="preserve"> odlukom imenuje voditelja/icu  Dječjeg  gradskog vijeća, iz redova stručnih osoba koje svakodnevno  rade s djecom na području Grada Pregrade, a koji treba voditi i moderirati rad Dječjeg gradskog vijeća.</w:t>
      </w:r>
    </w:p>
    <w:p w:rsidR="00F84A47" w:rsidRDefault="00F84A47" w:rsidP="00D037D3">
      <w:pPr>
        <w:jc w:val="both"/>
        <w:rPr>
          <w:sz w:val="22"/>
          <w:szCs w:val="22"/>
          <w:lang w:val="hr-HR"/>
        </w:rPr>
      </w:pPr>
    </w:p>
    <w:p w:rsidR="00F84A47" w:rsidRDefault="00F84A47" w:rsidP="00F84A47">
      <w:pPr>
        <w:jc w:val="center"/>
        <w:rPr>
          <w:b/>
          <w:sz w:val="22"/>
          <w:szCs w:val="22"/>
          <w:lang w:val="hr-HR"/>
        </w:rPr>
      </w:pPr>
      <w:r w:rsidRPr="00F84A47">
        <w:rPr>
          <w:b/>
          <w:sz w:val="22"/>
          <w:szCs w:val="22"/>
          <w:lang w:val="hr-HR"/>
        </w:rPr>
        <w:t>Č</w:t>
      </w:r>
      <w:r>
        <w:rPr>
          <w:b/>
          <w:sz w:val="22"/>
          <w:szCs w:val="22"/>
          <w:lang w:val="hr-HR"/>
        </w:rPr>
        <w:t>la</w:t>
      </w:r>
      <w:r w:rsidR="000D6C51">
        <w:rPr>
          <w:b/>
          <w:sz w:val="22"/>
          <w:szCs w:val="22"/>
          <w:lang w:val="hr-HR"/>
        </w:rPr>
        <w:t>nak 9</w:t>
      </w:r>
      <w:r>
        <w:rPr>
          <w:b/>
          <w:sz w:val="22"/>
          <w:szCs w:val="22"/>
          <w:lang w:val="hr-HR"/>
        </w:rPr>
        <w:t>.</w:t>
      </w:r>
    </w:p>
    <w:p w:rsidR="00F84A47" w:rsidRDefault="00F84A47" w:rsidP="00F84A47">
      <w:pPr>
        <w:jc w:val="center"/>
        <w:rPr>
          <w:b/>
          <w:sz w:val="22"/>
          <w:szCs w:val="22"/>
          <w:lang w:val="hr-HR"/>
        </w:rPr>
      </w:pPr>
    </w:p>
    <w:p w:rsidR="00F84A47" w:rsidRDefault="00F84A47" w:rsidP="00F84A47">
      <w:pPr>
        <w:jc w:val="center"/>
        <w:rPr>
          <w:b/>
          <w:sz w:val="22"/>
          <w:szCs w:val="22"/>
          <w:lang w:val="hr-HR"/>
        </w:rPr>
      </w:pPr>
    </w:p>
    <w:p w:rsidR="00F84A47" w:rsidRDefault="00F84A47" w:rsidP="00F84A47">
      <w:pPr>
        <w:jc w:val="both"/>
        <w:rPr>
          <w:sz w:val="22"/>
          <w:szCs w:val="22"/>
          <w:lang w:val="hr-HR"/>
        </w:rPr>
      </w:pPr>
      <w:r w:rsidRPr="00F84A47">
        <w:rPr>
          <w:sz w:val="22"/>
          <w:szCs w:val="22"/>
          <w:lang w:val="hr-HR"/>
        </w:rPr>
        <w:t xml:space="preserve">       Za Dječjeg g</w:t>
      </w:r>
      <w:r>
        <w:rPr>
          <w:sz w:val="22"/>
          <w:szCs w:val="22"/>
          <w:lang w:val="hr-HR"/>
        </w:rPr>
        <w:t>radonačelnika mogu se kandidirat</w:t>
      </w:r>
      <w:r w:rsidRPr="00F84A47">
        <w:rPr>
          <w:sz w:val="22"/>
          <w:szCs w:val="22"/>
          <w:lang w:val="hr-HR"/>
        </w:rPr>
        <w:t>i vijećnici Dječjeg gradskog vijeća</w:t>
      </w:r>
      <w:r>
        <w:rPr>
          <w:sz w:val="22"/>
          <w:szCs w:val="22"/>
          <w:lang w:val="hr-HR"/>
        </w:rPr>
        <w:t xml:space="preserve"> i to podnošenjem  pismene kandidature ravnatelju osnovne škole, u roku od osam (8) dana od objave rezultata izbora. </w:t>
      </w:r>
    </w:p>
    <w:p w:rsidR="00F84A47" w:rsidRDefault="00F84A47" w:rsidP="00F84A4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Dječjeg gradonačelnika i Zamjenika dječjeg gradonačelnika biraju vijećnici Dječjeg gradskog vijeća između sebe, tajnim glasovanjem</w:t>
      </w:r>
      <w:r w:rsidR="001954B8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 xml:space="preserve"> na </w:t>
      </w:r>
      <w:r w:rsidR="001954B8">
        <w:rPr>
          <w:sz w:val="22"/>
          <w:szCs w:val="22"/>
          <w:lang w:val="hr-HR"/>
        </w:rPr>
        <w:t>konstituirajućoj sjednici.</w:t>
      </w:r>
    </w:p>
    <w:p w:rsidR="001954B8" w:rsidRDefault="001954B8" w:rsidP="00F84A4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Za Dječjeg </w:t>
      </w:r>
      <w:r w:rsidR="00F34144">
        <w:rPr>
          <w:sz w:val="22"/>
          <w:szCs w:val="22"/>
          <w:lang w:val="hr-HR"/>
        </w:rPr>
        <w:t>gradonačelnika imenuje se kandid</w:t>
      </w:r>
      <w:r>
        <w:rPr>
          <w:sz w:val="22"/>
          <w:szCs w:val="22"/>
          <w:lang w:val="hr-HR"/>
        </w:rPr>
        <w:t>at koji je dobio najveći broj glasova.</w:t>
      </w:r>
    </w:p>
    <w:p w:rsidR="001954B8" w:rsidRPr="00F84A47" w:rsidRDefault="001954B8" w:rsidP="00F84A4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Za Zamjenika dječjeg gradonačelnika imenuje se kandidat koji je dobio drugi najveći broj glasova.</w:t>
      </w:r>
    </w:p>
    <w:p w:rsidR="00F84A47" w:rsidRPr="00F84A47" w:rsidRDefault="001954B8" w:rsidP="001954B8">
      <w:pPr>
        <w:tabs>
          <w:tab w:val="left" w:pos="5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U slučaju da dva ili više kandidata ostvare jednaki broj glasova, ponavlja se izbor između tih kandidata na istoj sjednici.</w:t>
      </w:r>
    </w:p>
    <w:p w:rsidR="00F84A47" w:rsidRPr="00F84A47" w:rsidRDefault="00F84A47" w:rsidP="00F84A47">
      <w:pPr>
        <w:jc w:val="center"/>
        <w:rPr>
          <w:b/>
          <w:sz w:val="22"/>
          <w:szCs w:val="22"/>
          <w:lang w:val="hr-HR"/>
        </w:rPr>
      </w:pPr>
    </w:p>
    <w:p w:rsidR="006A1A4E" w:rsidRDefault="000D6C51" w:rsidP="006A1A4E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 10</w:t>
      </w:r>
      <w:r w:rsidR="0043572E">
        <w:rPr>
          <w:b/>
          <w:sz w:val="22"/>
          <w:szCs w:val="22"/>
          <w:lang w:val="hr-HR"/>
        </w:rPr>
        <w:t>.</w:t>
      </w:r>
    </w:p>
    <w:p w:rsidR="0043572E" w:rsidRDefault="0043572E" w:rsidP="006A1A4E">
      <w:pPr>
        <w:jc w:val="center"/>
        <w:rPr>
          <w:b/>
          <w:sz w:val="22"/>
          <w:szCs w:val="22"/>
          <w:lang w:val="hr-HR"/>
        </w:rPr>
      </w:pPr>
    </w:p>
    <w:p w:rsidR="0043572E" w:rsidRDefault="0043572E" w:rsidP="006A1A4E">
      <w:pPr>
        <w:jc w:val="center"/>
        <w:rPr>
          <w:b/>
          <w:sz w:val="22"/>
          <w:szCs w:val="22"/>
          <w:lang w:val="hr-HR"/>
        </w:rPr>
      </w:pPr>
    </w:p>
    <w:p w:rsidR="0043572E" w:rsidRDefault="00F64215" w:rsidP="0043572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Dječje gradsko vijeće ima Statut.</w:t>
      </w:r>
    </w:p>
    <w:p w:rsidR="00F64215" w:rsidRPr="0043572E" w:rsidRDefault="00F64215" w:rsidP="0043572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Statut donosi Gradsko vijeće Grada Pregrade</w:t>
      </w:r>
      <w:r w:rsidR="00DC5489">
        <w:rPr>
          <w:sz w:val="22"/>
          <w:szCs w:val="22"/>
          <w:lang w:val="hr-HR"/>
        </w:rPr>
        <w:t>, na prijedlog Dječjeg</w:t>
      </w:r>
      <w:r w:rsidR="000D6C51">
        <w:rPr>
          <w:sz w:val="22"/>
          <w:szCs w:val="22"/>
          <w:lang w:val="hr-HR"/>
        </w:rPr>
        <w:t xml:space="preserve"> gradskog vijeća Grada Pregrade</w:t>
      </w:r>
      <w:r w:rsidR="00347EA6">
        <w:rPr>
          <w:sz w:val="22"/>
          <w:szCs w:val="22"/>
          <w:lang w:val="hr-HR"/>
        </w:rPr>
        <w:t>,</w:t>
      </w:r>
      <w:r w:rsidR="000D6C51">
        <w:rPr>
          <w:sz w:val="22"/>
          <w:szCs w:val="22"/>
          <w:lang w:val="hr-HR"/>
        </w:rPr>
        <w:t xml:space="preserve"> nakon konstituirajuće sjednice.</w:t>
      </w:r>
    </w:p>
    <w:p w:rsidR="0043572E" w:rsidRDefault="00280825" w:rsidP="006A1A4E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 11.</w:t>
      </w:r>
    </w:p>
    <w:p w:rsidR="00280825" w:rsidRDefault="00280825" w:rsidP="006A1A4E">
      <w:pPr>
        <w:jc w:val="center"/>
        <w:rPr>
          <w:b/>
          <w:sz w:val="22"/>
          <w:szCs w:val="22"/>
          <w:lang w:val="hr-HR"/>
        </w:rPr>
      </w:pPr>
    </w:p>
    <w:p w:rsidR="00280825" w:rsidRDefault="00280825" w:rsidP="006A1A4E">
      <w:pPr>
        <w:jc w:val="center"/>
        <w:rPr>
          <w:b/>
          <w:sz w:val="22"/>
          <w:szCs w:val="22"/>
          <w:lang w:val="hr-HR"/>
        </w:rPr>
      </w:pPr>
    </w:p>
    <w:p w:rsidR="00280825" w:rsidRPr="00280825" w:rsidRDefault="00280825" w:rsidP="00280825">
      <w:pPr>
        <w:jc w:val="both"/>
        <w:rPr>
          <w:sz w:val="22"/>
          <w:szCs w:val="22"/>
          <w:lang w:val="hr-HR"/>
        </w:rPr>
      </w:pPr>
      <w:r w:rsidRPr="00280825">
        <w:rPr>
          <w:sz w:val="22"/>
          <w:szCs w:val="22"/>
          <w:lang w:val="hr-HR"/>
        </w:rPr>
        <w:t>Ova odluka stupa na snagu osmog dana nakon objave u Službenom glasniku Kra</w:t>
      </w:r>
      <w:r>
        <w:rPr>
          <w:sz w:val="22"/>
          <w:szCs w:val="22"/>
          <w:lang w:val="hr-HR"/>
        </w:rPr>
        <w:t>pinsko-zagorske županije.</w:t>
      </w:r>
    </w:p>
    <w:p w:rsidR="006A1A4E" w:rsidRDefault="006A1A4E" w:rsidP="006A1A4E">
      <w:pPr>
        <w:jc w:val="center"/>
        <w:rPr>
          <w:b/>
          <w:sz w:val="22"/>
          <w:szCs w:val="22"/>
          <w:lang w:val="hr-HR"/>
        </w:rPr>
      </w:pPr>
    </w:p>
    <w:p w:rsidR="006A1A4E" w:rsidRDefault="006A1A4E" w:rsidP="006A1A4E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PREDSJEDNIK</w:t>
      </w:r>
    </w:p>
    <w:p w:rsidR="006A1A4E" w:rsidRDefault="006A1A4E" w:rsidP="006A1A4E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                  GRADSKOG VIJEĆA</w:t>
      </w:r>
    </w:p>
    <w:p w:rsidR="006A1A4E" w:rsidRPr="008E2CA4" w:rsidRDefault="00E6248C" w:rsidP="006A1A4E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Zlatko Šorša</w:t>
      </w:r>
    </w:p>
    <w:p w:rsidR="006A1A4E" w:rsidRPr="008E2CA4" w:rsidRDefault="006A1A4E" w:rsidP="006A1A4E">
      <w:pPr>
        <w:jc w:val="both"/>
        <w:rPr>
          <w:b/>
          <w:sz w:val="22"/>
          <w:szCs w:val="22"/>
          <w:lang w:val="hr-HR"/>
        </w:rPr>
      </w:pPr>
    </w:p>
    <w:p w:rsidR="00924E81" w:rsidRPr="00D23970" w:rsidRDefault="00924E81">
      <w:pPr>
        <w:rPr>
          <w:sz w:val="20"/>
          <w:szCs w:val="20"/>
        </w:rPr>
      </w:pPr>
    </w:p>
    <w:p w:rsidR="00E70085" w:rsidRPr="00D23970" w:rsidRDefault="00E70085">
      <w:pPr>
        <w:jc w:val="both"/>
        <w:rPr>
          <w:b/>
          <w:sz w:val="20"/>
          <w:szCs w:val="20"/>
          <w:lang w:val="hr-HR"/>
        </w:rPr>
      </w:pPr>
    </w:p>
    <w:p w:rsidR="00924E81" w:rsidRPr="00D23970" w:rsidRDefault="00924E81">
      <w:pPr>
        <w:jc w:val="both"/>
        <w:rPr>
          <w:bCs/>
          <w:sz w:val="20"/>
          <w:szCs w:val="20"/>
          <w:lang w:val="hr-HR"/>
        </w:rPr>
      </w:pPr>
      <w:bookmarkStart w:id="0" w:name="_GoBack"/>
      <w:bookmarkEnd w:id="0"/>
    </w:p>
    <w:sectPr w:rsidR="00924E81" w:rsidRPr="00D23970" w:rsidSect="00BF6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DA" w:rsidRDefault="004A17DA" w:rsidP="008439D9">
      <w:r>
        <w:separator/>
      </w:r>
    </w:p>
  </w:endnote>
  <w:endnote w:type="continuationSeparator" w:id="1">
    <w:p w:rsidR="004A17DA" w:rsidRDefault="004A17DA" w:rsidP="0084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D9" w:rsidRDefault="008439D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563"/>
      <w:docPartObj>
        <w:docPartGallery w:val="Page Numbers (Bottom of Page)"/>
        <w:docPartUnique/>
      </w:docPartObj>
    </w:sdtPr>
    <w:sdtContent>
      <w:p w:rsidR="008439D9" w:rsidRDefault="00247446">
        <w:pPr>
          <w:pStyle w:val="Podnoje"/>
          <w:jc w:val="center"/>
        </w:pPr>
        <w:r>
          <w:fldChar w:fldCharType="begin"/>
        </w:r>
        <w:r w:rsidR="00920ACC">
          <w:instrText xml:space="preserve"> PAGE   \* MERGEFORMAT </w:instrText>
        </w:r>
        <w:r>
          <w:fldChar w:fldCharType="separate"/>
        </w:r>
        <w:r w:rsidR="00DA7D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39D9" w:rsidRDefault="008439D9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D9" w:rsidRDefault="008439D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DA" w:rsidRDefault="004A17DA" w:rsidP="008439D9">
      <w:r>
        <w:separator/>
      </w:r>
    </w:p>
  </w:footnote>
  <w:footnote w:type="continuationSeparator" w:id="1">
    <w:p w:rsidR="004A17DA" w:rsidRDefault="004A17DA" w:rsidP="00843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D9" w:rsidRDefault="008439D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D9" w:rsidRDefault="008439D9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D9" w:rsidRDefault="008439D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03040"/>
    <w:rsid w:val="00001561"/>
    <w:rsid w:val="00003040"/>
    <w:rsid w:val="0001719D"/>
    <w:rsid w:val="000D6C51"/>
    <w:rsid w:val="001954B8"/>
    <w:rsid w:val="001E1932"/>
    <w:rsid w:val="00247446"/>
    <w:rsid w:val="0025509C"/>
    <w:rsid w:val="00260CF8"/>
    <w:rsid w:val="00280825"/>
    <w:rsid w:val="002C3360"/>
    <w:rsid w:val="002F2876"/>
    <w:rsid w:val="002F7565"/>
    <w:rsid w:val="003143AE"/>
    <w:rsid w:val="00347EA6"/>
    <w:rsid w:val="003C5931"/>
    <w:rsid w:val="00410397"/>
    <w:rsid w:val="0043572E"/>
    <w:rsid w:val="004A17DA"/>
    <w:rsid w:val="00553802"/>
    <w:rsid w:val="005B4277"/>
    <w:rsid w:val="005C293E"/>
    <w:rsid w:val="005F588D"/>
    <w:rsid w:val="00641DE3"/>
    <w:rsid w:val="00687398"/>
    <w:rsid w:val="006A1A4E"/>
    <w:rsid w:val="006B6BED"/>
    <w:rsid w:val="006F2915"/>
    <w:rsid w:val="0072639A"/>
    <w:rsid w:val="007C3E0D"/>
    <w:rsid w:val="008323E1"/>
    <w:rsid w:val="008439D9"/>
    <w:rsid w:val="00872888"/>
    <w:rsid w:val="0087447F"/>
    <w:rsid w:val="0089087B"/>
    <w:rsid w:val="009014AD"/>
    <w:rsid w:val="009136A3"/>
    <w:rsid w:val="00920ACC"/>
    <w:rsid w:val="00924E81"/>
    <w:rsid w:val="009451BC"/>
    <w:rsid w:val="0097184B"/>
    <w:rsid w:val="009E79FE"/>
    <w:rsid w:val="00A371E3"/>
    <w:rsid w:val="00BF249E"/>
    <w:rsid w:val="00BF64D1"/>
    <w:rsid w:val="00C06BC8"/>
    <w:rsid w:val="00CD41AC"/>
    <w:rsid w:val="00D037D3"/>
    <w:rsid w:val="00D23970"/>
    <w:rsid w:val="00D92DB2"/>
    <w:rsid w:val="00DA7D31"/>
    <w:rsid w:val="00DB2F3F"/>
    <w:rsid w:val="00DC4341"/>
    <w:rsid w:val="00DC5489"/>
    <w:rsid w:val="00E4386E"/>
    <w:rsid w:val="00E6248C"/>
    <w:rsid w:val="00E70085"/>
    <w:rsid w:val="00E73CD4"/>
    <w:rsid w:val="00E93F93"/>
    <w:rsid w:val="00E95026"/>
    <w:rsid w:val="00EA1C85"/>
    <w:rsid w:val="00EC18D2"/>
    <w:rsid w:val="00EE2604"/>
    <w:rsid w:val="00F34144"/>
    <w:rsid w:val="00F64215"/>
    <w:rsid w:val="00F84A47"/>
    <w:rsid w:val="00F9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D1"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rsid w:val="00BF64D1"/>
    <w:pPr>
      <w:keepNext/>
      <w:tabs>
        <w:tab w:val="num" w:pos="0"/>
      </w:tabs>
      <w:jc w:val="both"/>
      <w:outlineLvl w:val="0"/>
    </w:pPr>
    <w:rPr>
      <w:rFonts w:ascii="Arial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F64D1"/>
  </w:style>
  <w:style w:type="character" w:customStyle="1" w:styleId="WW-Absatz-Standardschriftart1">
    <w:name w:val="WW-Absatz-Standardschriftart1"/>
    <w:rsid w:val="00BF64D1"/>
  </w:style>
  <w:style w:type="character" w:customStyle="1" w:styleId="WW-Absatz-Standardschriftart11">
    <w:name w:val="WW-Absatz-Standardschriftart11"/>
    <w:rsid w:val="00BF64D1"/>
  </w:style>
  <w:style w:type="character" w:customStyle="1" w:styleId="WW-Absatz-Standardschriftart111">
    <w:name w:val="WW-Absatz-Standardschriftart111"/>
    <w:rsid w:val="00BF64D1"/>
  </w:style>
  <w:style w:type="character" w:customStyle="1" w:styleId="WW-DefaultParagraphFont">
    <w:name w:val="WW-Default Paragraph Font"/>
    <w:rsid w:val="00BF64D1"/>
  </w:style>
  <w:style w:type="paragraph" w:styleId="Tijeloteksta">
    <w:name w:val="Body Text"/>
    <w:basedOn w:val="Normal"/>
    <w:rsid w:val="00BF64D1"/>
    <w:pPr>
      <w:spacing w:after="120"/>
    </w:pPr>
  </w:style>
  <w:style w:type="paragraph" w:styleId="Popis">
    <w:name w:val="List"/>
    <w:basedOn w:val="Tijeloteksta"/>
    <w:rsid w:val="00BF64D1"/>
    <w:rPr>
      <w:rFonts w:cs="Tahoma"/>
    </w:rPr>
  </w:style>
  <w:style w:type="paragraph" w:customStyle="1" w:styleId="Opis">
    <w:name w:val="Opis"/>
    <w:basedOn w:val="Normal"/>
    <w:rsid w:val="00BF64D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BF64D1"/>
    <w:pPr>
      <w:suppressLineNumbers/>
    </w:pPr>
    <w:rPr>
      <w:rFonts w:cs="Tahoma"/>
    </w:rPr>
  </w:style>
  <w:style w:type="paragraph" w:customStyle="1" w:styleId="Naslov10">
    <w:name w:val="Naslov1"/>
    <w:basedOn w:val="Normal"/>
    <w:next w:val="Tijeloteksta"/>
    <w:rsid w:val="00BF64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pis">
    <w:name w:val="WW-Opis"/>
    <w:basedOn w:val="Normal"/>
    <w:rsid w:val="00BF64D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rsid w:val="00BF64D1"/>
    <w:pPr>
      <w:suppressLineNumbers/>
    </w:pPr>
    <w:rPr>
      <w:rFonts w:cs="Tahoma"/>
    </w:rPr>
  </w:style>
  <w:style w:type="paragraph" w:customStyle="1" w:styleId="WW-Naslov">
    <w:name w:val="WW-Naslov"/>
    <w:basedOn w:val="Normal"/>
    <w:next w:val="Tijeloteksta"/>
    <w:rsid w:val="00BF64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pis1">
    <w:name w:val="WW-Opis1"/>
    <w:basedOn w:val="Normal"/>
    <w:rsid w:val="00BF64D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rsid w:val="00BF64D1"/>
    <w:pPr>
      <w:suppressLineNumbers/>
    </w:pPr>
    <w:rPr>
      <w:rFonts w:cs="Tahoma"/>
    </w:rPr>
  </w:style>
  <w:style w:type="paragraph" w:customStyle="1" w:styleId="WW-Naslov1">
    <w:name w:val="WW-Naslov1"/>
    <w:basedOn w:val="Normal"/>
    <w:next w:val="Tijeloteksta"/>
    <w:rsid w:val="00BF64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pis11">
    <w:name w:val="WW-Opis11"/>
    <w:basedOn w:val="Normal"/>
    <w:rsid w:val="00BF64D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rsid w:val="00BF64D1"/>
    <w:pPr>
      <w:suppressLineNumbers/>
    </w:pPr>
    <w:rPr>
      <w:rFonts w:cs="Tahoma"/>
    </w:rPr>
  </w:style>
  <w:style w:type="paragraph" w:customStyle="1" w:styleId="WW-Naslov11">
    <w:name w:val="WW-Naslov11"/>
    <w:basedOn w:val="Normal"/>
    <w:next w:val="Tijeloteksta"/>
    <w:rsid w:val="00BF64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pis111">
    <w:name w:val="WW-Opis111"/>
    <w:basedOn w:val="Normal"/>
    <w:rsid w:val="00BF64D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rsid w:val="00BF64D1"/>
    <w:pPr>
      <w:suppressLineNumbers/>
    </w:pPr>
    <w:rPr>
      <w:rFonts w:cs="Tahoma"/>
    </w:rPr>
  </w:style>
  <w:style w:type="paragraph" w:customStyle="1" w:styleId="WW-Naslov111">
    <w:name w:val="WW-Naslov111"/>
    <w:basedOn w:val="Normal"/>
    <w:next w:val="Tijeloteksta"/>
    <w:rsid w:val="00BF64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balonia">
    <w:name w:val="Balloon Text"/>
    <w:basedOn w:val="Normal"/>
    <w:semiHidden/>
    <w:rsid w:val="0025509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439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439D9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rsid w:val="008439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39D9"/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GRAD PREGRADA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i Štefica</dc:creator>
  <cp:lastModifiedBy>korisnik13</cp:lastModifiedBy>
  <cp:revision>4</cp:revision>
  <cp:lastPrinted>2014-09-03T06:40:00Z</cp:lastPrinted>
  <dcterms:created xsi:type="dcterms:W3CDTF">2016-10-11T07:28:00Z</dcterms:created>
  <dcterms:modified xsi:type="dcterms:W3CDTF">2016-10-11T09:51:00Z</dcterms:modified>
</cp:coreProperties>
</file>