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5A6" w:rsidRDefault="00E544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KLASA</w:t>
      </w:r>
      <w:r w:rsidRPr="00997C73">
        <w:rPr>
          <w:rFonts w:ascii="Times" w:eastAsia="Times" w:hAnsi="Times" w:cs="Times"/>
        </w:rPr>
        <w:t xml:space="preserve">: </w:t>
      </w:r>
      <w:r w:rsidR="00480CCE" w:rsidRPr="00480CCE">
        <w:rPr>
          <w:rFonts w:ascii="Times" w:eastAsia="Times" w:hAnsi="Times" w:cs="Times"/>
        </w:rPr>
        <w:t>612-05/19-01/</w:t>
      </w:r>
      <w:r w:rsidR="003225C9">
        <w:rPr>
          <w:rFonts w:ascii="Times" w:eastAsia="Times" w:hAnsi="Times" w:cs="Times"/>
        </w:rPr>
        <w:t>3</w:t>
      </w:r>
      <w:r w:rsidR="00BE2B63">
        <w:rPr>
          <w:rFonts w:ascii="Times" w:eastAsia="Times" w:hAnsi="Times" w:cs="Times"/>
        </w:rPr>
        <w:t>5</w:t>
      </w:r>
    </w:p>
    <w:p w:rsidR="00AB35A6" w:rsidRDefault="00E544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URBROJ: </w:t>
      </w:r>
      <w:r w:rsidR="00480CCE" w:rsidRPr="00480CCE">
        <w:rPr>
          <w:rFonts w:ascii="Times" w:eastAsia="Times" w:hAnsi="Times" w:cs="Times"/>
        </w:rPr>
        <w:t>2214/01-380-19-</w:t>
      </w:r>
      <w:r w:rsidR="003225C9">
        <w:rPr>
          <w:rFonts w:ascii="Times" w:eastAsia="Times" w:hAnsi="Times" w:cs="Times"/>
        </w:rPr>
        <w:t>1</w:t>
      </w:r>
    </w:p>
    <w:p w:rsidR="00BE2B63" w:rsidRDefault="00BE2B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rFonts w:ascii="Times" w:eastAsia="Times" w:hAnsi="Times" w:cs="Times"/>
        </w:rPr>
      </w:pPr>
    </w:p>
    <w:p w:rsidR="00BE2B63" w:rsidRDefault="00BE2B63" w:rsidP="00BE2B63">
      <w:pPr>
        <w:spacing w:before="100" w:beforeAutospacing="1" w:after="100" w:afterAutospacing="1"/>
      </w:pPr>
      <w:r>
        <w:t>Pregrada</w:t>
      </w:r>
      <w:r w:rsidRPr="006C719C">
        <w:t>, 1</w:t>
      </w:r>
      <w:r>
        <w:t>6</w:t>
      </w:r>
      <w:r w:rsidRPr="006C719C">
        <w:t>. srpnja 2019. godine.</w:t>
      </w:r>
      <w:bookmarkStart w:id="0" w:name="_GoBack"/>
      <w:bookmarkEnd w:id="0"/>
    </w:p>
    <w:p w:rsidR="00BE2B63" w:rsidRDefault="00BE2B63" w:rsidP="00BE2B63">
      <w:pPr>
        <w:spacing w:before="100" w:beforeAutospacing="1" w:after="100" w:afterAutospacing="1"/>
      </w:pPr>
    </w:p>
    <w:p w:rsidR="00BE2B63" w:rsidRPr="006C719C" w:rsidRDefault="00BE2B63" w:rsidP="00BE2B63">
      <w:pPr>
        <w:spacing w:before="100" w:beforeAutospacing="1" w:after="100" w:afterAutospacing="1"/>
      </w:pPr>
    </w:p>
    <w:p w:rsidR="00BE2B63" w:rsidRDefault="00BE2B63" w:rsidP="00BE2B63">
      <w:pPr>
        <w:spacing w:before="100" w:beforeAutospacing="1" w:after="100" w:afterAutospacing="1"/>
      </w:pPr>
      <w:r w:rsidRPr="006C719C">
        <w:t xml:space="preserve">Sukladno </w:t>
      </w:r>
      <w:r>
        <w:t xml:space="preserve">Planu prijma na stručno osposobljavanje za rad bez zasnivanja radnog odnosa za 2019. godinu, Klasa: 612-05/19-01/32; </w:t>
      </w:r>
      <w:proofErr w:type="spellStart"/>
      <w:r>
        <w:t>Urbroj</w:t>
      </w:r>
      <w:proofErr w:type="spellEnd"/>
      <w:r>
        <w:t xml:space="preserve">: 2214/01-380-19-1 od 1. srpnja 2019. godine, Muzej grada Pregrade Zlatko Dragutin </w:t>
      </w:r>
      <w:proofErr w:type="spellStart"/>
      <w:r>
        <w:t>Tudjina</w:t>
      </w:r>
      <w:proofErr w:type="spellEnd"/>
      <w:r w:rsidRPr="006C719C">
        <w:t xml:space="preserve"> </w:t>
      </w:r>
      <w:r>
        <w:t>objavljuje</w:t>
      </w:r>
    </w:p>
    <w:p w:rsidR="00BE2B63" w:rsidRPr="006C719C" w:rsidRDefault="00BE2B63" w:rsidP="00BE2B63">
      <w:pPr>
        <w:spacing w:before="100" w:beforeAutospacing="1" w:after="100" w:afterAutospacing="1"/>
      </w:pPr>
    </w:p>
    <w:p w:rsidR="00BE2B63" w:rsidRPr="00BE2B63" w:rsidRDefault="00BE2B63" w:rsidP="00BE2B63">
      <w:pPr>
        <w:spacing w:before="100" w:beforeAutospacing="1" w:after="100" w:afterAutospacing="1"/>
        <w:jc w:val="center"/>
        <w:rPr>
          <w:b/>
          <w:bCs/>
        </w:rPr>
      </w:pPr>
      <w:r w:rsidRPr="00BE2B63">
        <w:rPr>
          <w:b/>
          <w:bCs/>
        </w:rPr>
        <w:t>JAVNI POZIV</w:t>
      </w:r>
    </w:p>
    <w:p w:rsidR="00BE2B63" w:rsidRPr="00BE2B63" w:rsidRDefault="00BE2B63" w:rsidP="00BE2B63">
      <w:pPr>
        <w:spacing w:before="100" w:beforeAutospacing="1" w:after="100" w:afterAutospacing="1"/>
        <w:jc w:val="center"/>
        <w:rPr>
          <w:b/>
          <w:bCs/>
        </w:rPr>
      </w:pPr>
      <w:r w:rsidRPr="006C719C">
        <w:br/>
      </w:r>
      <w:r w:rsidRPr="00BE2B63">
        <w:rPr>
          <w:b/>
          <w:bCs/>
        </w:rPr>
        <w:t>za prijem polaznika na stručno osposobljavanje za rad bez zasnivanja radnog odnosa</w:t>
      </w:r>
    </w:p>
    <w:p w:rsidR="00BE2B63" w:rsidRDefault="00BE2B63" w:rsidP="00BE2B63">
      <w:pPr>
        <w:spacing w:before="100" w:beforeAutospacing="1" w:after="100" w:afterAutospacing="1"/>
      </w:pPr>
    </w:p>
    <w:p w:rsidR="00BE2B63" w:rsidRDefault="00BE2B63" w:rsidP="00BE2B63">
      <w:pPr>
        <w:pStyle w:val="Odlomakpopisa"/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6131A">
        <w:rPr>
          <w:rFonts w:eastAsia="Times New Roman"/>
          <w:sz w:val="24"/>
          <w:szCs w:val="24"/>
        </w:rPr>
        <w:t>Stručno osposobljavanje za rad bez zasnivanja radnog odnosa traje 12 mjeseci u punom radnom vremenu, a provodi se za sljedeće radno mjesto:</w:t>
      </w:r>
    </w:p>
    <w:p w:rsidR="00BE2B63" w:rsidRPr="004E69A0" w:rsidRDefault="00BE2B63" w:rsidP="00BE2B63">
      <w:pPr>
        <w:spacing w:before="100" w:beforeAutospacing="1" w:after="100" w:afterAutospacing="1"/>
      </w:pPr>
    </w:p>
    <w:p w:rsidR="00BE2B63" w:rsidRDefault="00BE2B63" w:rsidP="00BE2B63">
      <w:pPr>
        <w:pStyle w:val="Odlomakpopisa"/>
        <w:numPr>
          <w:ilvl w:val="0"/>
          <w:numId w:val="21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MUZEJSKI/A TEHNIČAR/KA – 1 polaznik/</w:t>
      </w:r>
      <w:proofErr w:type="spellStart"/>
      <w:r>
        <w:rPr>
          <w:rFonts w:eastAsia="Times New Roman"/>
          <w:sz w:val="24"/>
          <w:szCs w:val="24"/>
        </w:rPr>
        <w:t>ca</w:t>
      </w:r>
      <w:proofErr w:type="spellEnd"/>
    </w:p>
    <w:p w:rsidR="00BE2B63" w:rsidRPr="004E69A0" w:rsidRDefault="00BE2B63" w:rsidP="00BE2B63">
      <w:pPr>
        <w:spacing w:before="100" w:beforeAutospacing="1" w:after="100" w:afterAutospacing="1"/>
      </w:pPr>
    </w:p>
    <w:p w:rsidR="00BE2B63" w:rsidRDefault="00BE2B63" w:rsidP="00BE2B63">
      <w:pPr>
        <w:pStyle w:val="Odlomakpopisa"/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E69A0">
        <w:rPr>
          <w:rFonts w:eastAsia="Times New Roman"/>
          <w:sz w:val="24"/>
          <w:szCs w:val="24"/>
        </w:rPr>
        <w:t>Opći uvjeti</w:t>
      </w:r>
      <w:r>
        <w:rPr>
          <w:rFonts w:eastAsia="Times New Roman"/>
          <w:sz w:val="24"/>
          <w:szCs w:val="24"/>
        </w:rPr>
        <w:t xml:space="preserve"> za kandidate</w:t>
      </w:r>
      <w:r w:rsidRPr="004E69A0">
        <w:rPr>
          <w:rFonts w:eastAsia="Times New Roman"/>
          <w:sz w:val="24"/>
          <w:szCs w:val="24"/>
        </w:rPr>
        <w:t xml:space="preserve">: </w:t>
      </w:r>
    </w:p>
    <w:p w:rsidR="00BE2B63" w:rsidRPr="004E69A0" w:rsidRDefault="00BE2B63" w:rsidP="00BE2B63">
      <w:pPr>
        <w:pStyle w:val="Odlomakpopisa"/>
        <w:spacing w:before="100" w:beforeAutospacing="1" w:after="100" w:afterAutospacing="1"/>
        <w:ind w:left="1080"/>
        <w:rPr>
          <w:rFonts w:eastAsia="Times New Roman"/>
          <w:sz w:val="24"/>
          <w:szCs w:val="24"/>
        </w:rPr>
      </w:pPr>
    </w:p>
    <w:p w:rsidR="00BE2B63" w:rsidRDefault="00BE2B63" w:rsidP="00BE2B63">
      <w:pPr>
        <w:pStyle w:val="Odlomakpopisa"/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punoljetnost</w:t>
      </w:r>
    </w:p>
    <w:p w:rsidR="00BE2B63" w:rsidRDefault="00BE2B63" w:rsidP="00BE2B63">
      <w:pPr>
        <w:pStyle w:val="Odlomakpopisa"/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državljanstvo Republike Hrvatske</w:t>
      </w:r>
    </w:p>
    <w:p w:rsidR="00BE2B63" w:rsidRDefault="00BE2B63" w:rsidP="00BE2B63">
      <w:pPr>
        <w:pStyle w:val="Odlomakpopisa"/>
        <w:numPr>
          <w:ilvl w:val="0"/>
          <w:numId w:val="24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zdravstvena sposobnost za obavljanje poslova radnog mjesta na koje se osoba prima. </w:t>
      </w:r>
    </w:p>
    <w:p w:rsidR="00BE2B63" w:rsidRPr="004E69A0" w:rsidRDefault="00BE2B63" w:rsidP="00BE2B63">
      <w:pPr>
        <w:spacing w:before="100" w:beforeAutospacing="1" w:after="100" w:afterAutospacing="1"/>
      </w:pPr>
    </w:p>
    <w:p w:rsidR="00BE2B63" w:rsidRDefault="00BE2B63" w:rsidP="00BE2B63">
      <w:pPr>
        <w:pStyle w:val="Odlomakpopisa"/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E69A0">
        <w:rPr>
          <w:rFonts w:eastAsia="Times New Roman"/>
          <w:sz w:val="24"/>
          <w:szCs w:val="24"/>
        </w:rPr>
        <w:t>Stručni i posebni uvjeti</w:t>
      </w:r>
      <w:r>
        <w:rPr>
          <w:rFonts w:eastAsia="Times New Roman"/>
          <w:sz w:val="24"/>
          <w:szCs w:val="24"/>
        </w:rPr>
        <w:t xml:space="preserve"> za kandidate</w:t>
      </w:r>
      <w:r w:rsidRPr="004E69A0">
        <w:rPr>
          <w:rFonts w:eastAsia="Times New Roman"/>
          <w:sz w:val="24"/>
          <w:szCs w:val="24"/>
        </w:rPr>
        <w:t>:</w:t>
      </w:r>
    </w:p>
    <w:p w:rsidR="00BE2B63" w:rsidRPr="004E69A0" w:rsidRDefault="00BE2B63" w:rsidP="00BE2B63">
      <w:pPr>
        <w:pStyle w:val="Odlomakpopisa"/>
        <w:spacing w:before="100" w:beforeAutospacing="1" w:after="100" w:afterAutospacing="1"/>
        <w:ind w:left="1080"/>
        <w:rPr>
          <w:rFonts w:eastAsia="Times New Roman"/>
          <w:sz w:val="24"/>
          <w:szCs w:val="24"/>
        </w:rPr>
      </w:pPr>
    </w:p>
    <w:p w:rsidR="00BE2B63" w:rsidRDefault="00BE2B63" w:rsidP="00BE2B63">
      <w:pPr>
        <w:pStyle w:val="Odlomakpopisa"/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završena srednja škola u četverogodišnjem trajanju</w:t>
      </w:r>
    </w:p>
    <w:p w:rsidR="00BE2B63" w:rsidRDefault="00BE2B63" w:rsidP="00BE2B63">
      <w:pPr>
        <w:pStyle w:val="Odlomakpopisa"/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</w:t>
      </w:r>
      <w:r w:rsidRPr="004E69A0">
        <w:rPr>
          <w:rFonts w:eastAsia="Times New Roman"/>
          <w:sz w:val="24"/>
          <w:szCs w:val="24"/>
        </w:rPr>
        <w:t>a se vode u evidenciji Hrvatskog zavoda za zapošljavanje kao nezaposlene osobe</w:t>
      </w:r>
    </w:p>
    <w:p w:rsidR="00BE2B63" w:rsidRPr="000D7E79" w:rsidRDefault="00BE2B63" w:rsidP="00BE2B63">
      <w:pPr>
        <w:pStyle w:val="Odlomakpopisa"/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E69A0">
        <w:rPr>
          <w:rFonts w:eastAsia="Times New Roman"/>
          <w:sz w:val="24"/>
          <w:szCs w:val="24"/>
        </w:rPr>
        <w:t>da nemaju više od 12 mjeseci staža u zvanju za koje su se obrazovali</w:t>
      </w:r>
    </w:p>
    <w:p w:rsidR="00BE2B63" w:rsidRDefault="00BE2B63" w:rsidP="00BE2B63">
      <w:pPr>
        <w:pStyle w:val="Odlomakpopisa"/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poznavanje rada na osobnom računalu</w:t>
      </w:r>
    </w:p>
    <w:p w:rsidR="00BE2B63" w:rsidRDefault="00BE2B63" w:rsidP="00BE2B63">
      <w:pPr>
        <w:pStyle w:val="Odlomakpopisa"/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poznavanje jednog stranog jezika</w:t>
      </w:r>
    </w:p>
    <w:p w:rsidR="00BE2B63" w:rsidRPr="004E69A0" w:rsidRDefault="00BE2B63" w:rsidP="00BE2B63">
      <w:pPr>
        <w:pStyle w:val="Odlomakpopisa"/>
        <w:numPr>
          <w:ilvl w:val="0"/>
          <w:numId w:val="25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vozačka dozvola „B“ kategorije.</w:t>
      </w:r>
    </w:p>
    <w:p w:rsidR="00BE2B63" w:rsidRDefault="00BE2B63" w:rsidP="00BE2B63">
      <w:pPr>
        <w:spacing w:before="100" w:beforeAutospacing="1" w:after="100" w:afterAutospacing="1"/>
      </w:pPr>
    </w:p>
    <w:p w:rsidR="00BE2B63" w:rsidRPr="0096131A" w:rsidRDefault="00BE2B63" w:rsidP="00BE2B63">
      <w:pPr>
        <w:spacing w:before="100" w:beforeAutospacing="1" w:after="100" w:afterAutospacing="1"/>
      </w:pPr>
      <w:r>
        <w:lastRenderedPageBreak/>
        <w:t>Uz pisanu zamolbu, kandidati su dužni priložiti:</w:t>
      </w:r>
    </w:p>
    <w:p w:rsidR="00BE2B63" w:rsidRDefault="00BE2B63" w:rsidP="00BE2B63">
      <w:pPr>
        <w:numPr>
          <w:ilvl w:val="0"/>
          <w:numId w:val="23"/>
        </w:numPr>
        <w:spacing w:before="100" w:beforeAutospacing="1" w:after="100" w:afterAutospacing="1"/>
        <w:contextualSpacing w:val="0"/>
      </w:pPr>
      <w:r w:rsidRPr="0096131A">
        <w:t>životopis</w:t>
      </w:r>
      <w:r w:rsidRPr="004E69A0">
        <w:t xml:space="preserve"> u </w:t>
      </w:r>
      <w:proofErr w:type="spellStart"/>
      <w:r w:rsidRPr="004E69A0">
        <w:t>Europass</w:t>
      </w:r>
      <w:proofErr w:type="spellEnd"/>
      <w:r w:rsidRPr="004E69A0">
        <w:t xml:space="preserve"> formatu (</w:t>
      </w:r>
      <w:hyperlink r:id="rId7" w:history="1">
        <w:r w:rsidRPr="001838E9">
          <w:rPr>
            <w:rStyle w:val="Hiperveza"/>
          </w:rPr>
          <w:t>https://europass.cedefop.europa.eu/hr/documents/curriculum-vitae</w:t>
        </w:r>
      </w:hyperlink>
      <w:r>
        <w:t xml:space="preserve">) </w:t>
      </w:r>
    </w:p>
    <w:p w:rsidR="00BE2B63" w:rsidRPr="0096131A" w:rsidRDefault="00BE2B63" w:rsidP="00BE2B63">
      <w:pPr>
        <w:numPr>
          <w:ilvl w:val="0"/>
          <w:numId w:val="23"/>
        </w:numPr>
        <w:spacing w:before="100" w:beforeAutospacing="1" w:after="100" w:afterAutospacing="1"/>
        <w:contextualSpacing w:val="0"/>
      </w:pPr>
      <w:r w:rsidRPr="0096131A">
        <w:t>preslik domovnice</w:t>
      </w:r>
    </w:p>
    <w:p w:rsidR="00BE2B63" w:rsidRPr="0096131A" w:rsidRDefault="00BE2B63" w:rsidP="00BE2B63">
      <w:pPr>
        <w:numPr>
          <w:ilvl w:val="0"/>
          <w:numId w:val="23"/>
        </w:numPr>
        <w:spacing w:before="100" w:beforeAutospacing="1" w:after="100" w:afterAutospacing="1"/>
        <w:contextualSpacing w:val="0"/>
      </w:pPr>
      <w:r w:rsidRPr="0096131A">
        <w:t>preslik rodnog lista</w:t>
      </w:r>
    </w:p>
    <w:p w:rsidR="00BE2B63" w:rsidRPr="0096131A" w:rsidRDefault="00BE2B63" w:rsidP="00BE2B63">
      <w:pPr>
        <w:numPr>
          <w:ilvl w:val="0"/>
          <w:numId w:val="23"/>
        </w:numPr>
        <w:spacing w:before="100" w:beforeAutospacing="1" w:after="100" w:afterAutospacing="1"/>
        <w:contextualSpacing w:val="0"/>
      </w:pPr>
      <w:r w:rsidRPr="0096131A">
        <w:t>preslik svjedodžbe</w:t>
      </w:r>
    </w:p>
    <w:p w:rsidR="00BE2B63" w:rsidRPr="0096131A" w:rsidRDefault="00BE2B63" w:rsidP="00BE2B63">
      <w:pPr>
        <w:numPr>
          <w:ilvl w:val="0"/>
          <w:numId w:val="23"/>
        </w:numPr>
        <w:spacing w:before="100" w:beforeAutospacing="1" w:after="100" w:afterAutospacing="1"/>
        <w:contextualSpacing w:val="0"/>
      </w:pPr>
      <w:r w:rsidRPr="0096131A">
        <w:t>preslik dokumenata iz kojih su vidljivi OIB i JMBG</w:t>
      </w:r>
    </w:p>
    <w:p w:rsidR="00BE2B63" w:rsidRPr="0096131A" w:rsidRDefault="00BE2B63" w:rsidP="00BE2B63">
      <w:pPr>
        <w:numPr>
          <w:ilvl w:val="0"/>
          <w:numId w:val="23"/>
        </w:numPr>
        <w:spacing w:before="100" w:beforeAutospacing="1" w:after="100" w:afterAutospacing="1"/>
        <w:contextualSpacing w:val="0"/>
      </w:pPr>
      <w:r w:rsidRPr="0096131A">
        <w:t>uvjerenje od Hrvatskog zavoda za zapošljavanje od kada se osoba vodi u evidenciji nezaposlenih osoba pri Zavodu</w:t>
      </w:r>
    </w:p>
    <w:p w:rsidR="00BE2B63" w:rsidRDefault="00BE2B63" w:rsidP="00BE2B63">
      <w:pPr>
        <w:numPr>
          <w:ilvl w:val="0"/>
          <w:numId w:val="23"/>
        </w:numPr>
        <w:spacing w:before="100" w:beforeAutospacing="1" w:after="100" w:afterAutospacing="1"/>
        <w:contextualSpacing w:val="0"/>
      </w:pPr>
      <w:r w:rsidRPr="0096131A">
        <w:t>potvrda Hrvatskog zavoda za mirovinsko osiguranje o evidentiranom stažu u mirovinskom osiguranju</w:t>
      </w:r>
    </w:p>
    <w:p w:rsidR="00BE2B63" w:rsidRPr="0096131A" w:rsidRDefault="00BE2B63" w:rsidP="00BE2B63">
      <w:pPr>
        <w:spacing w:before="100" w:beforeAutospacing="1" w:after="100" w:afterAutospacing="1"/>
        <w:contextualSpacing w:val="0"/>
      </w:pPr>
    </w:p>
    <w:p w:rsidR="00BE2B63" w:rsidRPr="004E69A0" w:rsidRDefault="00BE2B63" w:rsidP="00BE2B63">
      <w:pPr>
        <w:pStyle w:val="Odlomakpopisa"/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E69A0">
        <w:rPr>
          <w:rFonts w:eastAsia="Times New Roman"/>
          <w:sz w:val="24"/>
          <w:szCs w:val="24"/>
        </w:rPr>
        <w:t>Preslike traženih priloga ne moraju biti ovjerene, a odabrani kandidat</w:t>
      </w:r>
      <w:r>
        <w:rPr>
          <w:rFonts w:eastAsia="Times New Roman"/>
          <w:sz w:val="24"/>
          <w:szCs w:val="24"/>
        </w:rPr>
        <w:t xml:space="preserve"> je </w:t>
      </w:r>
      <w:r w:rsidRPr="004E69A0">
        <w:rPr>
          <w:rFonts w:eastAsia="Times New Roman"/>
          <w:sz w:val="24"/>
          <w:szCs w:val="24"/>
        </w:rPr>
        <w:t>prije sklapanja pisanog ugovora</w:t>
      </w:r>
      <w:r>
        <w:rPr>
          <w:rFonts w:eastAsia="Times New Roman"/>
          <w:sz w:val="24"/>
          <w:szCs w:val="24"/>
        </w:rPr>
        <w:t xml:space="preserve"> </w:t>
      </w:r>
      <w:r w:rsidRPr="004E69A0">
        <w:rPr>
          <w:rFonts w:eastAsia="Times New Roman"/>
          <w:sz w:val="24"/>
          <w:szCs w:val="24"/>
        </w:rPr>
        <w:t>duž</w:t>
      </w:r>
      <w:r>
        <w:rPr>
          <w:rFonts w:eastAsia="Times New Roman"/>
          <w:sz w:val="24"/>
          <w:szCs w:val="24"/>
        </w:rPr>
        <w:t xml:space="preserve">an </w:t>
      </w:r>
      <w:r w:rsidRPr="004E69A0">
        <w:rPr>
          <w:rFonts w:eastAsia="Times New Roman"/>
          <w:sz w:val="24"/>
          <w:szCs w:val="24"/>
        </w:rPr>
        <w:t>dostaviti originalne dokumente.</w:t>
      </w:r>
    </w:p>
    <w:p w:rsidR="00BE2B63" w:rsidRDefault="00BE2B63" w:rsidP="00BE2B63">
      <w:pPr>
        <w:spacing w:before="100" w:beforeAutospacing="1" w:after="100" w:afterAutospacing="1"/>
      </w:pPr>
    </w:p>
    <w:p w:rsidR="00BE2B63" w:rsidRDefault="00BE2B63" w:rsidP="00BE2B63">
      <w:pPr>
        <w:spacing w:before="100" w:beforeAutospacing="1" w:after="100" w:afterAutospacing="1"/>
      </w:pPr>
      <w:r w:rsidRPr="0096131A">
        <w:t xml:space="preserve">Prema Zakonu o ravnopravnosti spolova </w:t>
      </w:r>
      <w:r>
        <w:t>(Narodne novine b</w:t>
      </w:r>
      <w:r w:rsidRPr="0096131A">
        <w:t>roj 82/08</w:t>
      </w:r>
      <w:r>
        <w:t>. i 69/17.)</w:t>
      </w:r>
      <w:r w:rsidRPr="0096131A">
        <w:t xml:space="preserve"> na ovaj </w:t>
      </w:r>
      <w:r>
        <w:t>javni poziv</w:t>
      </w:r>
      <w:r w:rsidRPr="0096131A">
        <w:t xml:space="preserve"> mogu se prijaviti osobe oba spola.</w:t>
      </w:r>
    </w:p>
    <w:p w:rsidR="00BE2B63" w:rsidRPr="0096131A" w:rsidRDefault="00BE2B63" w:rsidP="00BE2B63">
      <w:pPr>
        <w:spacing w:before="100" w:beforeAutospacing="1" w:after="100" w:afterAutospacing="1"/>
      </w:pPr>
    </w:p>
    <w:p w:rsidR="00BE2B63" w:rsidRDefault="00BE2B63" w:rsidP="00BE2B63">
      <w:pPr>
        <w:spacing w:before="100" w:beforeAutospacing="1" w:after="100" w:afterAutospacing="1"/>
      </w:pPr>
      <w:r w:rsidRPr="0096131A">
        <w:t>Poslodavac može sklopiti ugovor o stručnom osposobljavanju za rad bez zasnivanja radnog odnosa ako mu nadležna služba za zapošljavanje odobri korištenje mjere stručnog osposobljavanja za rad bez zasnivanja radnog odnosa.</w:t>
      </w:r>
    </w:p>
    <w:p w:rsidR="00BE2B63" w:rsidRPr="0096131A" w:rsidRDefault="00BE2B63" w:rsidP="00BE2B63">
      <w:pPr>
        <w:spacing w:before="100" w:beforeAutospacing="1" w:after="100" w:afterAutospacing="1"/>
      </w:pPr>
    </w:p>
    <w:p w:rsidR="00BE2B63" w:rsidRDefault="00BE2B63" w:rsidP="00BE2B63">
      <w:pPr>
        <w:pStyle w:val="Odlomakpopisa"/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E69A0">
        <w:rPr>
          <w:rFonts w:eastAsia="Times New Roman"/>
          <w:sz w:val="24"/>
          <w:szCs w:val="24"/>
        </w:rPr>
        <w:t>Nepotpune i nepravodobne prijave neće se razmatrati.</w:t>
      </w:r>
    </w:p>
    <w:p w:rsidR="00BE2B63" w:rsidRPr="004E69A0" w:rsidRDefault="00BE2B63" w:rsidP="00BE2B63">
      <w:pPr>
        <w:spacing w:before="100" w:beforeAutospacing="1" w:after="100" w:afterAutospacing="1"/>
      </w:pPr>
    </w:p>
    <w:p w:rsidR="00BE2B63" w:rsidRDefault="00BE2B63" w:rsidP="00BE2B63">
      <w:pPr>
        <w:pStyle w:val="Odlomakpopisa"/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4E69A0">
        <w:rPr>
          <w:rFonts w:eastAsia="Times New Roman"/>
          <w:sz w:val="24"/>
          <w:szCs w:val="24"/>
        </w:rPr>
        <w:t xml:space="preserve">Rok za podnošenje prijava je 8 (osam) dana od dana objave na adresu: Muzej grada Pregrade Zlatko Dragutin </w:t>
      </w:r>
      <w:proofErr w:type="spellStart"/>
      <w:r w:rsidRPr="004E69A0">
        <w:rPr>
          <w:rFonts w:eastAsia="Times New Roman"/>
          <w:sz w:val="24"/>
          <w:szCs w:val="24"/>
        </w:rPr>
        <w:t>Tudjina</w:t>
      </w:r>
      <w:proofErr w:type="spellEnd"/>
      <w:r w:rsidRPr="004E69A0">
        <w:rPr>
          <w:rFonts w:eastAsia="Times New Roman"/>
          <w:sz w:val="24"/>
          <w:szCs w:val="24"/>
        </w:rPr>
        <w:t xml:space="preserve">, Trg Gospe </w:t>
      </w:r>
      <w:proofErr w:type="spellStart"/>
      <w:r w:rsidRPr="004E69A0">
        <w:rPr>
          <w:rFonts w:eastAsia="Times New Roman"/>
          <w:sz w:val="24"/>
          <w:szCs w:val="24"/>
        </w:rPr>
        <w:t>Kunagorske</w:t>
      </w:r>
      <w:proofErr w:type="spellEnd"/>
      <w:r w:rsidRPr="004E69A0">
        <w:rPr>
          <w:rFonts w:eastAsia="Times New Roman"/>
          <w:sz w:val="24"/>
          <w:szCs w:val="24"/>
        </w:rPr>
        <w:t xml:space="preserve"> 3, 49218 Pregrada, s naznakom „</w:t>
      </w:r>
      <w:r>
        <w:rPr>
          <w:rFonts w:eastAsia="Times New Roman"/>
          <w:sz w:val="24"/>
          <w:szCs w:val="24"/>
        </w:rPr>
        <w:t>Javni poziv –</w:t>
      </w:r>
      <w:r w:rsidRPr="004E69A0">
        <w:rPr>
          <w:rFonts w:eastAsia="Times New Roman"/>
          <w:sz w:val="24"/>
          <w:szCs w:val="24"/>
        </w:rPr>
        <w:t xml:space="preserve"> muzejsk</w:t>
      </w:r>
      <w:r>
        <w:rPr>
          <w:rFonts w:eastAsia="Times New Roman"/>
          <w:sz w:val="24"/>
          <w:szCs w:val="24"/>
        </w:rPr>
        <w:t xml:space="preserve">i </w:t>
      </w:r>
      <w:r w:rsidRPr="004E69A0">
        <w:rPr>
          <w:rFonts w:eastAsia="Times New Roman"/>
          <w:sz w:val="24"/>
          <w:szCs w:val="24"/>
        </w:rPr>
        <w:t>tehničar“.</w:t>
      </w:r>
    </w:p>
    <w:p w:rsidR="00BE2B63" w:rsidRPr="008C48D3" w:rsidRDefault="00BE2B63" w:rsidP="00BE2B63">
      <w:pPr>
        <w:spacing w:before="100" w:beforeAutospacing="1" w:after="100" w:afterAutospacing="1"/>
      </w:pPr>
    </w:p>
    <w:p w:rsidR="00BE2B63" w:rsidRDefault="00BE2B63" w:rsidP="00BE2B63">
      <w:pPr>
        <w:pStyle w:val="Odlomakpopisa"/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8C48D3">
        <w:rPr>
          <w:rFonts w:eastAsia="Times New Roman"/>
          <w:sz w:val="24"/>
          <w:szCs w:val="24"/>
        </w:rPr>
        <w:t xml:space="preserve"> Prijavljeni kandidati bit će obaviješteni o eventualnom testiranju ili usmenom razgovoru putem elektroničke pošte navedene u prijavi, te o krajnjem rezultatu. Muzej grada Pregrade Zlatko Dragutin </w:t>
      </w:r>
      <w:proofErr w:type="spellStart"/>
      <w:r w:rsidRPr="008C48D3">
        <w:rPr>
          <w:rFonts w:eastAsia="Times New Roman"/>
          <w:sz w:val="24"/>
          <w:szCs w:val="24"/>
        </w:rPr>
        <w:t>Tudjina</w:t>
      </w:r>
      <w:proofErr w:type="spellEnd"/>
      <w:r w:rsidRPr="008C48D3">
        <w:rPr>
          <w:rFonts w:eastAsia="Times New Roman"/>
          <w:sz w:val="24"/>
          <w:szCs w:val="24"/>
        </w:rPr>
        <w:t xml:space="preserve"> dostavljene podatke </w:t>
      </w:r>
      <w:r>
        <w:rPr>
          <w:rFonts w:eastAsia="Times New Roman"/>
          <w:sz w:val="24"/>
          <w:szCs w:val="24"/>
        </w:rPr>
        <w:t>kandidata</w:t>
      </w:r>
      <w:r w:rsidRPr="008C48D3">
        <w:rPr>
          <w:rFonts w:eastAsia="Times New Roman"/>
          <w:sz w:val="24"/>
          <w:szCs w:val="24"/>
        </w:rPr>
        <w:t xml:space="preserve"> obrađuje u skladu s odredbama pozitivnih propisa koji uređuju zaštitu osobnih podataka. Podnošenjem prijave na natječaj, kandidati natječaja su izričito suglasni da Muzej grada Pregrade Zlatko Dragutin </w:t>
      </w:r>
      <w:proofErr w:type="spellStart"/>
      <w:r w:rsidRPr="008C48D3">
        <w:rPr>
          <w:rFonts w:eastAsia="Times New Roman"/>
          <w:sz w:val="24"/>
          <w:szCs w:val="24"/>
        </w:rPr>
        <w:t>Tudjina</w:t>
      </w:r>
      <w:proofErr w:type="spellEnd"/>
      <w:r w:rsidRPr="008C48D3">
        <w:rPr>
          <w:rFonts w:eastAsia="Times New Roman"/>
          <w:sz w:val="24"/>
          <w:szCs w:val="24"/>
        </w:rPr>
        <w:t xml:space="preserve"> kao voditelj zbirke osobnih podataka može prikupljati, koristiti i dalje obrađivati podatke u svrhu provedbe natječajnog postupka.</w:t>
      </w:r>
    </w:p>
    <w:p w:rsidR="00BE2B63" w:rsidRPr="00BE2B63" w:rsidRDefault="00BE2B63" w:rsidP="00BE2B63">
      <w:pPr>
        <w:pStyle w:val="Odlomakpopisa"/>
        <w:rPr>
          <w:rFonts w:eastAsia="Times New Roman"/>
          <w:sz w:val="24"/>
          <w:szCs w:val="24"/>
        </w:rPr>
      </w:pPr>
    </w:p>
    <w:p w:rsidR="00BE2B63" w:rsidRPr="00BE2B63" w:rsidRDefault="00BE2B63" w:rsidP="00BE2B63">
      <w:pPr>
        <w:pStyle w:val="Odlomakpopisa"/>
        <w:spacing w:before="100" w:beforeAutospacing="1" w:after="100" w:afterAutospacing="1"/>
        <w:ind w:left="1080"/>
        <w:rPr>
          <w:rFonts w:eastAsia="Times New Roman"/>
          <w:sz w:val="24"/>
          <w:szCs w:val="24"/>
        </w:rPr>
      </w:pPr>
    </w:p>
    <w:p w:rsidR="00BE2B63" w:rsidRPr="008C48D3" w:rsidRDefault="00BE2B63" w:rsidP="00BE2B63">
      <w:pPr>
        <w:pStyle w:val="Odlomakpopisa"/>
        <w:numPr>
          <w:ilvl w:val="0"/>
          <w:numId w:val="22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8C48D3">
        <w:rPr>
          <w:rFonts w:eastAsia="Times New Roman"/>
          <w:sz w:val="24"/>
          <w:szCs w:val="24"/>
        </w:rPr>
        <w:t>O rezultatima natječaja kandidati će biti obaviješteni u zakonskom roku.</w:t>
      </w:r>
    </w:p>
    <w:p w:rsidR="005D66BF" w:rsidRDefault="005D66BF" w:rsidP="00261FF5">
      <w:pPr>
        <w:pStyle w:val="Bezproreda"/>
        <w:spacing w:line="360" w:lineRule="auto"/>
        <w:jc w:val="both"/>
        <w:rPr>
          <w:rFonts w:cs="Times New Roman"/>
          <w:szCs w:val="24"/>
        </w:rPr>
      </w:pPr>
    </w:p>
    <w:p w:rsidR="00261FF5" w:rsidRDefault="00261FF5" w:rsidP="00261FF5">
      <w:pPr>
        <w:pStyle w:val="Bezproreda"/>
        <w:spacing w:line="360" w:lineRule="auto"/>
        <w:ind w:left="5040" w:firstLine="7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RAVNATELJ</w:t>
      </w:r>
    </w:p>
    <w:p w:rsidR="00261FF5" w:rsidRDefault="00261FF5" w:rsidP="00261FF5">
      <w:pPr>
        <w:pStyle w:val="Bezproreda"/>
        <w:spacing w:line="360" w:lineRule="auto"/>
        <w:jc w:val="right"/>
        <w:rPr>
          <w:rFonts w:cs="Times New Roman"/>
          <w:szCs w:val="24"/>
        </w:rPr>
      </w:pPr>
    </w:p>
    <w:p w:rsidR="00BE2B63" w:rsidRPr="00BE2B63" w:rsidRDefault="00261FF5" w:rsidP="00BE2B63">
      <w:pPr>
        <w:pStyle w:val="Bezproreda"/>
        <w:spacing w:line="360" w:lineRule="auto"/>
        <w:jc w:val="right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Davor Špoljar, </w:t>
      </w:r>
      <w:r w:rsidRPr="00261FF5">
        <w:rPr>
          <w:rFonts w:cs="Times New Roman"/>
          <w:i/>
          <w:szCs w:val="24"/>
        </w:rPr>
        <w:t xml:space="preserve">mag. </w:t>
      </w:r>
      <w:proofErr w:type="spellStart"/>
      <w:r w:rsidRPr="00261FF5">
        <w:rPr>
          <w:rFonts w:cs="Times New Roman"/>
          <w:i/>
          <w:szCs w:val="24"/>
        </w:rPr>
        <w:t>archaeol</w:t>
      </w:r>
      <w:proofErr w:type="spellEnd"/>
      <w:r w:rsidRPr="00261FF5">
        <w:rPr>
          <w:rFonts w:cs="Times New Roman"/>
          <w:i/>
          <w:szCs w:val="24"/>
        </w:rPr>
        <w:t>.</w:t>
      </w:r>
    </w:p>
    <w:sectPr w:rsidR="00BE2B63" w:rsidRPr="00BE2B63">
      <w:headerReference w:type="default" r:id="rId8"/>
      <w:headerReference w:type="first" r:id="rId9"/>
      <w:footerReference w:type="first" r:id="rId10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95D" w:rsidRDefault="00FE795D">
      <w:r>
        <w:separator/>
      </w:r>
    </w:p>
  </w:endnote>
  <w:endnote w:type="continuationSeparator" w:id="0">
    <w:p w:rsidR="00FE795D" w:rsidRDefault="00FE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5A6" w:rsidRDefault="00AB35A6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95D" w:rsidRDefault="00FE795D">
      <w:r>
        <w:separator/>
      </w:r>
    </w:p>
  </w:footnote>
  <w:footnote w:type="continuationSeparator" w:id="0">
    <w:p w:rsidR="00FE795D" w:rsidRDefault="00FE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B19" w:rsidRDefault="00126D61">
    <w:pPr>
      <w:spacing w:line="276" w:lineRule="auto"/>
      <w:contextualSpacing w:val="0"/>
      <w:rPr>
        <w:sz w:val="16"/>
        <w:szCs w:val="16"/>
      </w:rPr>
    </w:pPr>
    <w:r w:rsidRPr="00126D61">
      <w:rPr>
        <w:rFonts w:ascii="Arial" w:hAnsi="Arial" w:cs="Arial"/>
        <w:b/>
        <w:noProof/>
        <w:sz w:val="18"/>
        <w:szCs w:val="18"/>
      </w:rPr>
      <w:drawing>
        <wp:anchor distT="114300" distB="114300" distL="114300" distR="114300" simplePos="0" relativeHeight="251665408" behindDoc="0" locked="0" layoutInCell="1" hidden="0" allowOverlap="1">
          <wp:simplePos x="0" y="0"/>
          <wp:positionH relativeFrom="margin">
            <wp:posOffset>2133600</wp:posOffset>
          </wp:positionH>
          <wp:positionV relativeFrom="paragraph">
            <wp:posOffset>-9525</wp:posOffset>
          </wp:positionV>
          <wp:extent cx="981075" cy="979805"/>
          <wp:effectExtent l="0" t="0" r="9525" b="0"/>
          <wp:wrapTopAndBottom distT="114300" distB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79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6DF3" w:rsidRPr="00126D61" w:rsidRDefault="00E54476">
    <w:pPr>
      <w:spacing w:line="276" w:lineRule="auto"/>
      <w:contextualSpacing w:val="0"/>
      <w:rPr>
        <w:rFonts w:ascii="Arial" w:hAnsi="Arial" w:cs="Arial"/>
        <w:sz w:val="20"/>
        <w:szCs w:val="20"/>
      </w:rPr>
    </w:pPr>
    <w:r w:rsidRPr="00126D61">
      <w:rPr>
        <w:rFonts w:ascii="Arial" w:hAnsi="Arial" w:cs="Arial"/>
        <w:b/>
        <w:sz w:val="18"/>
        <w:szCs w:val="18"/>
      </w:rPr>
      <w:t>M</w:t>
    </w:r>
    <w:r w:rsidRPr="00126D61">
      <w:rPr>
        <w:rFonts w:ascii="Arial" w:eastAsia="Times" w:hAnsi="Arial" w:cs="Arial"/>
        <w:b/>
        <w:sz w:val="18"/>
        <w:szCs w:val="18"/>
      </w:rPr>
      <w:t>UZEJ GRADA PREGRADE</w:t>
    </w:r>
    <w:r w:rsidRPr="00126D61">
      <w:rPr>
        <w:rFonts w:ascii="Arial" w:hAnsi="Arial" w:cs="Arial"/>
        <w:sz w:val="20"/>
        <w:szCs w:val="20"/>
      </w:rPr>
      <w:t xml:space="preserve"> </w:t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16"/>
        <w:szCs w:val="16"/>
      </w:rPr>
      <w:t>OIB: 63834553569</w:t>
    </w:r>
  </w:p>
  <w:p w:rsidR="00AB35A6" w:rsidRPr="00126D61" w:rsidRDefault="00E54476">
    <w:pPr>
      <w:spacing w:line="276" w:lineRule="auto"/>
      <w:contextualSpacing w:val="0"/>
      <w:rPr>
        <w:rFonts w:ascii="Arial" w:hAnsi="Arial" w:cs="Arial"/>
        <w:sz w:val="16"/>
        <w:szCs w:val="16"/>
      </w:rPr>
    </w:pPr>
    <w:r w:rsidRPr="00126D61">
      <w:rPr>
        <w:rFonts w:ascii="Arial" w:hAnsi="Arial" w:cs="Arial"/>
        <w:b/>
        <w:sz w:val="18"/>
        <w:szCs w:val="18"/>
      </w:rPr>
      <w:t xml:space="preserve">Zlatko Dragutin </w:t>
    </w:r>
    <w:proofErr w:type="spellStart"/>
    <w:r w:rsidRPr="00126D61">
      <w:rPr>
        <w:rFonts w:ascii="Arial" w:hAnsi="Arial" w:cs="Arial"/>
        <w:b/>
        <w:sz w:val="18"/>
        <w:szCs w:val="18"/>
      </w:rPr>
      <w:t>Tudjina</w:t>
    </w:r>
    <w:proofErr w:type="spellEnd"/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16"/>
        <w:szCs w:val="16"/>
      </w:rPr>
      <w:t>IBAN: HR8323600001102011220</w:t>
    </w:r>
  </w:p>
  <w:p w:rsidR="00B56DF3" w:rsidRPr="00126D61" w:rsidRDefault="00E54476">
    <w:pPr>
      <w:spacing w:line="276" w:lineRule="auto"/>
      <w:contextualSpacing w:val="0"/>
      <w:rPr>
        <w:rFonts w:ascii="Arial" w:hAnsi="Arial" w:cs="Arial"/>
        <w:sz w:val="16"/>
        <w:szCs w:val="16"/>
      </w:rPr>
    </w:pPr>
    <w:r w:rsidRPr="00126D61">
      <w:rPr>
        <w:rFonts w:ascii="Arial" w:hAnsi="Arial" w:cs="Arial"/>
        <w:sz w:val="16"/>
        <w:szCs w:val="16"/>
      </w:rPr>
      <w:t xml:space="preserve">Trg Gospe </w:t>
    </w:r>
    <w:proofErr w:type="spellStart"/>
    <w:r w:rsidRPr="00126D61">
      <w:rPr>
        <w:rFonts w:ascii="Arial" w:hAnsi="Arial" w:cs="Arial"/>
        <w:sz w:val="16"/>
        <w:szCs w:val="16"/>
      </w:rPr>
      <w:t>Kunagorske</w:t>
    </w:r>
    <w:proofErr w:type="spellEnd"/>
    <w:r w:rsidRPr="00126D61">
      <w:rPr>
        <w:rFonts w:ascii="Arial" w:hAnsi="Arial" w:cs="Arial"/>
        <w:sz w:val="16"/>
        <w:szCs w:val="16"/>
      </w:rPr>
      <w:t xml:space="preserve"> 3, </w:t>
    </w:r>
    <w:r w:rsidR="00B56DF3" w:rsidRPr="00126D61">
      <w:rPr>
        <w:rFonts w:ascii="Arial" w:hAnsi="Arial" w:cs="Arial"/>
        <w:sz w:val="16"/>
        <w:szCs w:val="16"/>
      </w:rPr>
      <w:t xml:space="preserve">(P.O. </w:t>
    </w:r>
    <w:proofErr w:type="spellStart"/>
    <w:r w:rsidR="00B56DF3" w:rsidRPr="00126D61">
      <w:rPr>
        <w:rFonts w:ascii="Arial" w:hAnsi="Arial" w:cs="Arial"/>
        <w:sz w:val="16"/>
        <w:szCs w:val="16"/>
      </w:rPr>
      <w:t>Box</w:t>
    </w:r>
    <w:proofErr w:type="spellEnd"/>
    <w:r w:rsidR="00B56DF3" w:rsidRPr="00126D61">
      <w:rPr>
        <w:rFonts w:ascii="Arial" w:hAnsi="Arial" w:cs="Arial"/>
        <w:sz w:val="16"/>
        <w:szCs w:val="16"/>
      </w:rPr>
      <w:t xml:space="preserve"> 1)</w:t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  <w:t>E-mail: muzej@pregrada.hr</w:t>
    </w:r>
  </w:p>
  <w:p w:rsidR="00AB35A6" w:rsidRPr="00126D61" w:rsidRDefault="00B56DF3">
    <w:pPr>
      <w:spacing w:line="276" w:lineRule="auto"/>
      <w:contextualSpacing w:val="0"/>
      <w:rPr>
        <w:rFonts w:ascii="Arial" w:hAnsi="Arial" w:cs="Arial"/>
        <w:sz w:val="16"/>
        <w:szCs w:val="16"/>
      </w:rPr>
    </w:pPr>
    <w:r w:rsidRPr="00126D61">
      <w:rPr>
        <w:rFonts w:ascii="Arial" w:hAnsi="Arial" w:cs="Arial"/>
        <w:sz w:val="16"/>
        <w:szCs w:val="16"/>
      </w:rPr>
      <w:t>HR-</w:t>
    </w:r>
    <w:r w:rsidR="00E54476" w:rsidRPr="00126D61">
      <w:rPr>
        <w:rFonts w:ascii="Arial" w:hAnsi="Arial" w:cs="Arial"/>
        <w:sz w:val="16"/>
        <w:szCs w:val="16"/>
      </w:rPr>
      <w:t>49218 P</w:t>
    </w:r>
    <w:r w:rsidRPr="00126D61">
      <w:rPr>
        <w:rFonts w:ascii="Arial" w:hAnsi="Arial" w:cs="Arial"/>
        <w:sz w:val="16"/>
        <w:szCs w:val="16"/>
      </w:rPr>
      <w:t>REGRADA, Croatia</w:t>
    </w:r>
    <w:r w:rsidRPr="00126D61">
      <w:rPr>
        <w:rFonts w:ascii="Arial" w:hAnsi="Arial" w:cs="Arial"/>
        <w:sz w:val="16"/>
        <w:szCs w:val="16"/>
      </w:rPr>
      <w:tab/>
    </w:r>
    <w:r w:rsidRPr="00126D61">
      <w:rPr>
        <w:rFonts w:ascii="Arial" w:hAnsi="Arial" w:cs="Arial"/>
        <w:sz w:val="16"/>
        <w:szCs w:val="16"/>
      </w:rPr>
      <w:tab/>
    </w:r>
    <w:r w:rsidRPr="00126D61">
      <w:rPr>
        <w:rFonts w:ascii="Arial" w:hAnsi="Arial" w:cs="Arial"/>
        <w:sz w:val="16"/>
        <w:szCs w:val="16"/>
      </w:rPr>
      <w:tab/>
    </w:r>
    <w:r w:rsidRPr="00126D61">
      <w:rPr>
        <w:rFonts w:ascii="Arial" w:hAnsi="Arial" w:cs="Arial"/>
        <w:sz w:val="16"/>
        <w:szCs w:val="16"/>
      </w:rPr>
      <w:tab/>
    </w:r>
    <w:r w:rsidRPr="00126D61">
      <w:rPr>
        <w:rFonts w:ascii="Arial" w:hAnsi="Arial" w:cs="Arial"/>
        <w:sz w:val="16"/>
        <w:szCs w:val="16"/>
      </w:rPr>
      <w:tab/>
      <w:t>Web: www.pregrada.hr</w:t>
    </w:r>
  </w:p>
  <w:p w:rsidR="00B56DF3" w:rsidRPr="00126D61" w:rsidRDefault="00E54476">
    <w:pPr>
      <w:spacing w:line="276" w:lineRule="auto"/>
      <w:contextualSpacing w:val="0"/>
      <w:rPr>
        <w:rFonts w:ascii="Arial" w:hAnsi="Arial" w:cs="Arial"/>
        <w:sz w:val="16"/>
        <w:szCs w:val="16"/>
      </w:rPr>
    </w:pPr>
    <w:r w:rsidRPr="00126D61">
      <w:rPr>
        <w:rFonts w:ascii="Arial" w:hAnsi="Arial" w:cs="Arial"/>
        <w:sz w:val="16"/>
        <w:szCs w:val="16"/>
      </w:rPr>
      <w:t>Tel.: +385 (0)49 376 122</w:t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b/>
        <w:sz w:val="16"/>
        <w:szCs w:val="16"/>
      </w:rPr>
      <w:t xml:space="preserve">Zlatko Dragutin </w:t>
    </w:r>
    <w:proofErr w:type="spellStart"/>
    <w:r w:rsidR="00B56DF3" w:rsidRPr="00126D61">
      <w:rPr>
        <w:rFonts w:ascii="Arial" w:hAnsi="Arial" w:cs="Arial"/>
        <w:b/>
        <w:sz w:val="16"/>
        <w:szCs w:val="16"/>
      </w:rPr>
      <w:t>Tudjina</w:t>
    </w:r>
    <w:proofErr w:type="spellEnd"/>
  </w:p>
  <w:p w:rsidR="00B56DF3" w:rsidRPr="00126D61" w:rsidRDefault="00E54476" w:rsidP="00B56DF3">
    <w:pPr>
      <w:spacing w:line="276" w:lineRule="auto"/>
      <w:contextualSpacing w:val="0"/>
      <w:rPr>
        <w:rFonts w:ascii="Arial" w:hAnsi="Arial" w:cs="Arial"/>
        <w:sz w:val="18"/>
        <w:szCs w:val="18"/>
      </w:rPr>
    </w:pPr>
    <w:r w:rsidRPr="00126D61">
      <w:rPr>
        <w:rFonts w:ascii="Arial" w:hAnsi="Arial" w:cs="Arial"/>
        <w:sz w:val="16"/>
        <w:szCs w:val="16"/>
      </w:rPr>
      <w:t>Mob.: +385 (0)99 376 1222</w:t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b/>
        <w:sz w:val="16"/>
        <w:szCs w:val="16"/>
      </w:rPr>
      <w:t>PREGRADA MUNICIPAL MUSEUM</w:t>
    </w:r>
  </w:p>
  <w:p w:rsidR="00AB35A6" w:rsidRDefault="00FE795D">
    <w:pPr>
      <w:spacing w:line="276" w:lineRule="auto"/>
      <w:contextualSpacing w:val="0"/>
    </w:pPr>
    <w:r>
      <w:pict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5A6" w:rsidRDefault="00AB35A6">
    <w:pPr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1EB"/>
    <w:multiLevelType w:val="hybridMultilevel"/>
    <w:tmpl w:val="C04CD27A"/>
    <w:lvl w:ilvl="0" w:tplc="1A4E9882">
      <w:start w:val="1"/>
      <w:numFmt w:val="bullet"/>
      <w:lvlText w:val="-"/>
      <w:lvlJc w:val="left"/>
    </w:lvl>
    <w:lvl w:ilvl="1" w:tplc="40C0893A">
      <w:numFmt w:val="decimal"/>
      <w:lvlText w:val=""/>
      <w:lvlJc w:val="left"/>
    </w:lvl>
    <w:lvl w:ilvl="2" w:tplc="EE1C6DE0">
      <w:numFmt w:val="decimal"/>
      <w:lvlText w:val=""/>
      <w:lvlJc w:val="left"/>
    </w:lvl>
    <w:lvl w:ilvl="3" w:tplc="8F0AE5C6">
      <w:numFmt w:val="decimal"/>
      <w:lvlText w:val=""/>
      <w:lvlJc w:val="left"/>
    </w:lvl>
    <w:lvl w:ilvl="4" w:tplc="8A869AAE">
      <w:numFmt w:val="decimal"/>
      <w:lvlText w:val=""/>
      <w:lvlJc w:val="left"/>
    </w:lvl>
    <w:lvl w:ilvl="5" w:tplc="AD040EC8">
      <w:numFmt w:val="decimal"/>
      <w:lvlText w:val=""/>
      <w:lvlJc w:val="left"/>
    </w:lvl>
    <w:lvl w:ilvl="6" w:tplc="5BF40ADA">
      <w:numFmt w:val="decimal"/>
      <w:lvlText w:val=""/>
      <w:lvlJc w:val="left"/>
    </w:lvl>
    <w:lvl w:ilvl="7" w:tplc="C1AA116C">
      <w:numFmt w:val="decimal"/>
      <w:lvlText w:val=""/>
      <w:lvlJc w:val="left"/>
    </w:lvl>
    <w:lvl w:ilvl="8" w:tplc="9814B250">
      <w:numFmt w:val="decimal"/>
      <w:lvlText w:val=""/>
      <w:lvlJc w:val="left"/>
    </w:lvl>
  </w:abstractNum>
  <w:abstractNum w:abstractNumId="3" w15:restartNumberingAfterBreak="0">
    <w:nsid w:val="00001649"/>
    <w:multiLevelType w:val="hybridMultilevel"/>
    <w:tmpl w:val="652C9EDC"/>
    <w:lvl w:ilvl="0" w:tplc="CF580E7A">
      <w:start w:val="1"/>
      <w:numFmt w:val="bullet"/>
      <w:lvlText w:val="-"/>
      <w:lvlJc w:val="left"/>
    </w:lvl>
    <w:lvl w:ilvl="1" w:tplc="B9F452E2">
      <w:numFmt w:val="decimal"/>
      <w:lvlText w:val=""/>
      <w:lvlJc w:val="left"/>
    </w:lvl>
    <w:lvl w:ilvl="2" w:tplc="1584EB22">
      <w:numFmt w:val="decimal"/>
      <w:lvlText w:val=""/>
      <w:lvlJc w:val="left"/>
    </w:lvl>
    <w:lvl w:ilvl="3" w:tplc="155E1FB8">
      <w:numFmt w:val="decimal"/>
      <w:lvlText w:val=""/>
      <w:lvlJc w:val="left"/>
    </w:lvl>
    <w:lvl w:ilvl="4" w:tplc="2034EBF6">
      <w:numFmt w:val="decimal"/>
      <w:lvlText w:val=""/>
      <w:lvlJc w:val="left"/>
    </w:lvl>
    <w:lvl w:ilvl="5" w:tplc="FC34F594">
      <w:numFmt w:val="decimal"/>
      <w:lvlText w:val=""/>
      <w:lvlJc w:val="left"/>
    </w:lvl>
    <w:lvl w:ilvl="6" w:tplc="B85ACAE8">
      <w:numFmt w:val="decimal"/>
      <w:lvlText w:val=""/>
      <w:lvlJc w:val="left"/>
    </w:lvl>
    <w:lvl w:ilvl="7" w:tplc="DDA46DC8">
      <w:numFmt w:val="decimal"/>
      <w:lvlText w:val=""/>
      <w:lvlJc w:val="left"/>
    </w:lvl>
    <w:lvl w:ilvl="8" w:tplc="F578A606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0A002588"/>
    <w:lvl w:ilvl="0" w:tplc="5C42C0B4">
      <w:start w:val="4"/>
      <w:numFmt w:val="decimal"/>
      <w:lvlText w:val="%1."/>
      <w:lvlJc w:val="left"/>
    </w:lvl>
    <w:lvl w:ilvl="1" w:tplc="45BCBAA8">
      <w:start w:val="1"/>
      <w:numFmt w:val="upperLetter"/>
      <w:lvlText w:val="%2"/>
      <w:lvlJc w:val="left"/>
    </w:lvl>
    <w:lvl w:ilvl="2" w:tplc="41A84A04">
      <w:numFmt w:val="decimal"/>
      <w:lvlText w:val=""/>
      <w:lvlJc w:val="left"/>
    </w:lvl>
    <w:lvl w:ilvl="3" w:tplc="F0F8E28C">
      <w:numFmt w:val="decimal"/>
      <w:lvlText w:val=""/>
      <w:lvlJc w:val="left"/>
    </w:lvl>
    <w:lvl w:ilvl="4" w:tplc="C62E7BD4">
      <w:numFmt w:val="decimal"/>
      <w:lvlText w:val=""/>
      <w:lvlJc w:val="left"/>
    </w:lvl>
    <w:lvl w:ilvl="5" w:tplc="00A05B78">
      <w:numFmt w:val="decimal"/>
      <w:lvlText w:val=""/>
      <w:lvlJc w:val="left"/>
    </w:lvl>
    <w:lvl w:ilvl="6" w:tplc="A5E0EE60">
      <w:numFmt w:val="decimal"/>
      <w:lvlText w:val=""/>
      <w:lvlJc w:val="left"/>
    </w:lvl>
    <w:lvl w:ilvl="7" w:tplc="7F74036C">
      <w:numFmt w:val="decimal"/>
      <w:lvlText w:val=""/>
      <w:lvlJc w:val="left"/>
    </w:lvl>
    <w:lvl w:ilvl="8" w:tplc="C5FCFC96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BC720D72"/>
    <w:lvl w:ilvl="0" w:tplc="22C64824">
      <w:start w:val="1"/>
      <w:numFmt w:val="bullet"/>
      <w:lvlText w:val="-"/>
      <w:lvlJc w:val="left"/>
    </w:lvl>
    <w:lvl w:ilvl="1" w:tplc="015C999C">
      <w:numFmt w:val="decimal"/>
      <w:lvlText w:val=""/>
      <w:lvlJc w:val="left"/>
    </w:lvl>
    <w:lvl w:ilvl="2" w:tplc="7BB42230">
      <w:numFmt w:val="decimal"/>
      <w:lvlText w:val=""/>
      <w:lvlJc w:val="left"/>
    </w:lvl>
    <w:lvl w:ilvl="3" w:tplc="D2EC61F6">
      <w:numFmt w:val="decimal"/>
      <w:lvlText w:val=""/>
      <w:lvlJc w:val="left"/>
    </w:lvl>
    <w:lvl w:ilvl="4" w:tplc="AAAE8244">
      <w:numFmt w:val="decimal"/>
      <w:lvlText w:val=""/>
      <w:lvlJc w:val="left"/>
    </w:lvl>
    <w:lvl w:ilvl="5" w:tplc="136A3B72">
      <w:numFmt w:val="decimal"/>
      <w:lvlText w:val=""/>
      <w:lvlJc w:val="left"/>
    </w:lvl>
    <w:lvl w:ilvl="6" w:tplc="D0CCB54C">
      <w:numFmt w:val="decimal"/>
      <w:lvlText w:val=""/>
      <w:lvlJc w:val="left"/>
    </w:lvl>
    <w:lvl w:ilvl="7" w:tplc="AF7EE236">
      <w:numFmt w:val="decimal"/>
      <w:lvlText w:val=""/>
      <w:lvlJc w:val="left"/>
    </w:lvl>
    <w:lvl w:ilvl="8" w:tplc="ED569C60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FD28B0F0"/>
    <w:lvl w:ilvl="0" w:tplc="7972A22C">
      <w:start w:val="1"/>
      <w:numFmt w:val="bullet"/>
      <w:lvlText w:val="-"/>
      <w:lvlJc w:val="left"/>
    </w:lvl>
    <w:lvl w:ilvl="1" w:tplc="FA903150">
      <w:numFmt w:val="decimal"/>
      <w:lvlText w:val=""/>
      <w:lvlJc w:val="left"/>
    </w:lvl>
    <w:lvl w:ilvl="2" w:tplc="5ABE973E">
      <w:numFmt w:val="decimal"/>
      <w:lvlText w:val=""/>
      <w:lvlJc w:val="left"/>
    </w:lvl>
    <w:lvl w:ilvl="3" w:tplc="B81EE81A">
      <w:numFmt w:val="decimal"/>
      <w:lvlText w:val=""/>
      <w:lvlJc w:val="left"/>
    </w:lvl>
    <w:lvl w:ilvl="4" w:tplc="C3D084AE">
      <w:numFmt w:val="decimal"/>
      <w:lvlText w:val=""/>
      <w:lvlJc w:val="left"/>
    </w:lvl>
    <w:lvl w:ilvl="5" w:tplc="7228C430">
      <w:numFmt w:val="decimal"/>
      <w:lvlText w:val=""/>
      <w:lvlJc w:val="left"/>
    </w:lvl>
    <w:lvl w:ilvl="6" w:tplc="229C1470">
      <w:numFmt w:val="decimal"/>
      <w:lvlText w:val=""/>
      <w:lvlJc w:val="left"/>
    </w:lvl>
    <w:lvl w:ilvl="7" w:tplc="65806ED8">
      <w:numFmt w:val="decimal"/>
      <w:lvlText w:val=""/>
      <w:lvlJc w:val="left"/>
    </w:lvl>
    <w:lvl w:ilvl="8" w:tplc="E17C1714">
      <w:numFmt w:val="decimal"/>
      <w:lvlText w:val=""/>
      <w:lvlJc w:val="left"/>
    </w:lvl>
  </w:abstractNum>
  <w:abstractNum w:abstractNumId="7" w15:restartNumberingAfterBreak="0">
    <w:nsid w:val="00006DF1"/>
    <w:multiLevelType w:val="hybridMultilevel"/>
    <w:tmpl w:val="DB0882C0"/>
    <w:lvl w:ilvl="0" w:tplc="7CFE8718">
      <w:start w:val="1"/>
      <w:numFmt w:val="bullet"/>
      <w:lvlText w:val="-"/>
      <w:lvlJc w:val="left"/>
    </w:lvl>
    <w:lvl w:ilvl="1" w:tplc="27928CBC">
      <w:numFmt w:val="decimal"/>
      <w:lvlText w:val=""/>
      <w:lvlJc w:val="left"/>
    </w:lvl>
    <w:lvl w:ilvl="2" w:tplc="9134ED08">
      <w:numFmt w:val="decimal"/>
      <w:lvlText w:val=""/>
      <w:lvlJc w:val="left"/>
    </w:lvl>
    <w:lvl w:ilvl="3" w:tplc="EB20EC1C">
      <w:numFmt w:val="decimal"/>
      <w:lvlText w:val=""/>
      <w:lvlJc w:val="left"/>
    </w:lvl>
    <w:lvl w:ilvl="4" w:tplc="6DF830A6">
      <w:numFmt w:val="decimal"/>
      <w:lvlText w:val=""/>
      <w:lvlJc w:val="left"/>
    </w:lvl>
    <w:lvl w:ilvl="5" w:tplc="C3EA86C6">
      <w:numFmt w:val="decimal"/>
      <w:lvlText w:val=""/>
      <w:lvlJc w:val="left"/>
    </w:lvl>
    <w:lvl w:ilvl="6" w:tplc="F94C61FC">
      <w:numFmt w:val="decimal"/>
      <w:lvlText w:val=""/>
      <w:lvlJc w:val="left"/>
    </w:lvl>
    <w:lvl w:ilvl="7" w:tplc="9AA88D14">
      <w:numFmt w:val="decimal"/>
      <w:lvlText w:val=""/>
      <w:lvlJc w:val="left"/>
    </w:lvl>
    <w:lvl w:ilvl="8" w:tplc="C5AE5A84">
      <w:numFmt w:val="decimal"/>
      <w:lvlText w:val=""/>
      <w:lvlJc w:val="left"/>
    </w:lvl>
  </w:abstractNum>
  <w:abstractNum w:abstractNumId="8" w15:restartNumberingAfterBreak="0">
    <w:nsid w:val="06330D6D"/>
    <w:multiLevelType w:val="hybridMultilevel"/>
    <w:tmpl w:val="5B9A89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6158A"/>
    <w:multiLevelType w:val="hybridMultilevel"/>
    <w:tmpl w:val="28A47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0779F7"/>
    <w:multiLevelType w:val="hybridMultilevel"/>
    <w:tmpl w:val="D1E0F820"/>
    <w:lvl w:ilvl="0" w:tplc="209EB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773BD"/>
    <w:multiLevelType w:val="hybridMultilevel"/>
    <w:tmpl w:val="D5A83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47A8A"/>
    <w:multiLevelType w:val="hybridMultilevel"/>
    <w:tmpl w:val="E58248B2"/>
    <w:lvl w:ilvl="0" w:tplc="1DC217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21C65"/>
    <w:multiLevelType w:val="hybridMultilevel"/>
    <w:tmpl w:val="BE24E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34AB0"/>
    <w:multiLevelType w:val="multilevel"/>
    <w:tmpl w:val="FD18158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B204F06"/>
    <w:multiLevelType w:val="hybridMultilevel"/>
    <w:tmpl w:val="77CC6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F789E"/>
    <w:multiLevelType w:val="hybridMultilevel"/>
    <w:tmpl w:val="9EB2B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00D0A"/>
    <w:multiLevelType w:val="hybridMultilevel"/>
    <w:tmpl w:val="5BB6D732"/>
    <w:lvl w:ilvl="0" w:tplc="61F45B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9101C2"/>
    <w:multiLevelType w:val="hybridMultilevel"/>
    <w:tmpl w:val="6A522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C2E35"/>
    <w:multiLevelType w:val="hybridMultilevel"/>
    <w:tmpl w:val="0DD2B18A"/>
    <w:lvl w:ilvl="0" w:tplc="B536771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6714BC2"/>
    <w:multiLevelType w:val="hybridMultilevel"/>
    <w:tmpl w:val="0A445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C228E"/>
    <w:multiLevelType w:val="multilevel"/>
    <w:tmpl w:val="BF92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35492"/>
    <w:multiLevelType w:val="hybridMultilevel"/>
    <w:tmpl w:val="D9F2C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916E4"/>
    <w:multiLevelType w:val="hybridMultilevel"/>
    <w:tmpl w:val="26783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B7E47"/>
    <w:multiLevelType w:val="hybridMultilevel"/>
    <w:tmpl w:val="F36AD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E451E"/>
    <w:multiLevelType w:val="hybridMultilevel"/>
    <w:tmpl w:val="6E54ED9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7"/>
  </w:num>
  <w:num w:numId="9">
    <w:abstractNumId w:val="19"/>
  </w:num>
  <w:num w:numId="10">
    <w:abstractNumId w:val="11"/>
  </w:num>
  <w:num w:numId="11">
    <w:abstractNumId w:val="9"/>
  </w:num>
  <w:num w:numId="12">
    <w:abstractNumId w:val="25"/>
  </w:num>
  <w:num w:numId="13">
    <w:abstractNumId w:val="15"/>
  </w:num>
  <w:num w:numId="14">
    <w:abstractNumId w:val="13"/>
  </w:num>
  <w:num w:numId="15">
    <w:abstractNumId w:val="24"/>
  </w:num>
  <w:num w:numId="16">
    <w:abstractNumId w:val="12"/>
  </w:num>
  <w:num w:numId="17">
    <w:abstractNumId w:val="16"/>
  </w:num>
  <w:num w:numId="18">
    <w:abstractNumId w:val="18"/>
  </w:num>
  <w:num w:numId="19">
    <w:abstractNumId w:val="0"/>
  </w:num>
  <w:num w:numId="20">
    <w:abstractNumId w:val="1"/>
  </w:num>
  <w:num w:numId="21">
    <w:abstractNumId w:val="22"/>
  </w:num>
  <w:num w:numId="22">
    <w:abstractNumId w:val="10"/>
  </w:num>
  <w:num w:numId="23">
    <w:abstractNumId w:val="21"/>
  </w:num>
  <w:num w:numId="24">
    <w:abstractNumId w:val="20"/>
  </w:num>
  <w:num w:numId="25">
    <w:abstractNumId w:va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5A6"/>
    <w:rsid w:val="0000605F"/>
    <w:rsid w:val="0007782A"/>
    <w:rsid w:val="000951E9"/>
    <w:rsid w:val="000A0727"/>
    <w:rsid w:val="00110610"/>
    <w:rsid w:val="00126D61"/>
    <w:rsid w:val="001924B6"/>
    <w:rsid w:val="001D3665"/>
    <w:rsid w:val="001E56CB"/>
    <w:rsid w:val="00206E8F"/>
    <w:rsid w:val="00222F29"/>
    <w:rsid w:val="00261FF5"/>
    <w:rsid w:val="00264909"/>
    <w:rsid w:val="0028241D"/>
    <w:rsid w:val="002E7C59"/>
    <w:rsid w:val="002F5E90"/>
    <w:rsid w:val="002F6F80"/>
    <w:rsid w:val="003225C9"/>
    <w:rsid w:val="00351D69"/>
    <w:rsid w:val="0035612E"/>
    <w:rsid w:val="00386DFB"/>
    <w:rsid w:val="00391B70"/>
    <w:rsid w:val="003B75AC"/>
    <w:rsid w:val="003F4DD6"/>
    <w:rsid w:val="004247FB"/>
    <w:rsid w:val="00470BA8"/>
    <w:rsid w:val="00480CCE"/>
    <w:rsid w:val="00584413"/>
    <w:rsid w:val="005862EB"/>
    <w:rsid w:val="005913EA"/>
    <w:rsid w:val="005A191E"/>
    <w:rsid w:val="005B1B19"/>
    <w:rsid w:val="005D66BF"/>
    <w:rsid w:val="00603879"/>
    <w:rsid w:val="00684F7C"/>
    <w:rsid w:val="006A6564"/>
    <w:rsid w:val="006B38B8"/>
    <w:rsid w:val="006F79F5"/>
    <w:rsid w:val="00750982"/>
    <w:rsid w:val="007511D1"/>
    <w:rsid w:val="00756582"/>
    <w:rsid w:val="007712AE"/>
    <w:rsid w:val="00772448"/>
    <w:rsid w:val="007B6E32"/>
    <w:rsid w:val="007E06A7"/>
    <w:rsid w:val="007E679F"/>
    <w:rsid w:val="007F3D90"/>
    <w:rsid w:val="00826BD9"/>
    <w:rsid w:val="00862E93"/>
    <w:rsid w:val="008708E1"/>
    <w:rsid w:val="00911E51"/>
    <w:rsid w:val="00941A91"/>
    <w:rsid w:val="00997C73"/>
    <w:rsid w:val="009C0949"/>
    <w:rsid w:val="009E6C48"/>
    <w:rsid w:val="009F0552"/>
    <w:rsid w:val="009F603F"/>
    <w:rsid w:val="00A56BCF"/>
    <w:rsid w:val="00AB35A6"/>
    <w:rsid w:val="00AC390F"/>
    <w:rsid w:val="00B07787"/>
    <w:rsid w:val="00B10C91"/>
    <w:rsid w:val="00B135C0"/>
    <w:rsid w:val="00B56DF3"/>
    <w:rsid w:val="00B627E8"/>
    <w:rsid w:val="00B91BBA"/>
    <w:rsid w:val="00BA0067"/>
    <w:rsid w:val="00BE2B63"/>
    <w:rsid w:val="00C77D03"/>
    <w:rsid w:val="00C8135D"/>
    <w:rsid w:val="00C86291"/>
    <w:rsid w:val="00D04802"/>
    <w:rsid w:val="00D3090A"/>
    <w:rsid w:val="00D62419"/>
    <w:rsid w:val="00DD296A"/>
    <w:rsid w:val="00DE6D11"/>
    <w:rsid w:val="00DF64B8"/>
    <w:rsid w:val="00E2017F"/>
    <w:rsid w:val="00E54476"/>
    <w:rsid w:val="00F202F0"/>
    <w:rsid w:val="00F24325"/>
    <w:rsid w:val="00F35159"/>
    <w:rsid w:val="00FB6FBA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81D6B"/>
  <w15:docId w15:val="{500DA916-ECC6-405B-A8F1-7C065276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naslov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Zaglavlje">
    <w:name w:val="header"/>
    <w:basedOn w:val="Normal"/>
    <w:link w:val="ZaglavljeChar"/>
    <w:uiPriority w:val="99"/>
    <w:unhideWhenUsed/>
    <w:rsid w:val="00941A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1A91"/>
  </w:style>
  <w:style w:type="paragraph" w:styleId="Podnoje">
    <w:name w:val="footer"/>
    <w:basedOn w:val="Normal"/>
    <w:link w:val="PodnojeChar"/>
    <w:uiPriority w:val="99"/>
    <w:unhideWhenUsed/>
    <w:rsid w:val="00941A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1A91"/>
  </w:style>
  <w:style w:type="paragraph" w:styleId="Odlomakpopisa">
    <w:name w:val="List Paragraph"/>
    <w:basedOn w:val="Normal"/>
    <w:uiPriority w:val="34"/>
    <w:qFormat/>
    <w:rsid w:val="00126D61"/>
    <w:pPr>
      <w:ind w:left="720"/>
    </w:pPr>
    <w:rPr>
      <w:rFonts w:eastAsiaTheme="minorEastAsia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126D61"/>
    <w:rPr>
      <w:color w:val="0000FF" w:themeColor="hyperlink"/>
      <w:u w:val="single"/>
    </w:rPr>
  </w:style>
  <w:style w:type="paragraph" w:styleId="Bezproreda">
    <w:name w:val="No Spacing"/>
    <w:qFormat/>
    <w:rsid w:val="00B91BBA"/>
    <w:pPr>
      <w:contextualSpacing w:val="0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hr/documents/curriculum-vit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Muzej grada Pregrade</cp:lastModifiedBy>
  <cp:revision>33</cp:revision>
  <cp:lastPrinted>2019-07-02T08:39:00Z</cp:lastPrinted>
  <dcterms:created xsi:type="dcterms:W3CDTF">2018-08-30T09:50:00Z</dcterms:created>
  <dcterms:modified xsi:type="dcterms:W3CDTF">2019-07-16T09:44:00Z</dcterms:modified>
</cp:coreProperties>
</file>