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9757EE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E74518">
        <w:rPr>
          <w:color w:val="000000"/>
        </w:rPr>
        <w:t>78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E74518" w:rsidP="008F69E7">
      <w:pPr>
        <w:jc w:val="both"/>
        <w:rPr>
          <w:color w:val="000000"/>
        </w:rPr>
      </w:pPr>
      <w:r>
        <w:rPr>
          <w:color w:val="000000"/>
        </w:rPr>
        <w:t>Pregrada, 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4263A9">
        <w:rPr>
          <w:color w:val="000000"/>
        </w:rPr>
        <w:t xml:space="preserve"> </w:t>
      </w:r>
      <w:r w:rsidR="006E06E0">
        <w:rPr>
          <w:color w:val="000000"/>
        </w:rPr>
        <w:t>P</w:t>
      </w:r>
      <w:r w:rsidR="00E74518">
        <w:rPr>
          <w:color w:val="000000"/>
        </w:rPr>
        <w:t>-</w:t>
      </w:r>
      <w:r w:rsidR="006E06E0">
        <w:rPr>
          <w:color w:val="000000"/>
        </w:rPr>
        <w:t>11.1 P11-Marka Tepeša-Pr</w:t>
      </w:r>
      <w:r w:rsidR="00400EFF">
        <w:rPr>
          <w:color w:val="000000"/>
        </w:rPr>
        <w:t>e</w:t>
      </w:r>
      <w:r w:rsidR="006E06E0">
        <w:rPr>
          <w:color w:val="000000"/>
        </w:rPr>
        <w:t xml:space="preserve">grada </w:t>
      </w:r>
      <w:proofErr w:type="spellStart"/>
      <w:r w:rsidR="006E06E0">
        <w:rPr>
          <w:color w:val="000000"/>
        </w:rPr>
        <w:t>Vrhi</w:t>
      </w:r>
      <w:proofErr w:type="spellEnd"/>
      <w:r w:rsidR="006E06E0">
        <w:rPr>
          <w:color w:val="000000"/>
        </w:rPr>
        <w:t>-P11.2</w:t>
      </w:r>
      <w:r w:rsidR="002954B7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400EFF" w:rsidRPr="00BB055A">
        <w:rPr>
          <w:rStyle w:val="apple-converted-space"/>
        </w:rPr>
        <w:t xml:space="preserve"> </w:t>
      </w:r>
      <w:r w:rsidR="00AC362E">
        <w:rPr>
          <w:color w:val="000000"/>
        </w:rPr>
        <w:t>297 (</w:t>
      </w:r>
      <w:r w:rsidR="00400EFF" w:rsidRPr="00BB055A">
        <w:rPr>
          <w:color w:val="000000"/>
        </w:rPr>
        <w:t xml:space="preserve">dio z.k.č. </w:t>
      </w:r>
      <w:r w:rsidR="00AC362E">
        <w:rPr>
          <w:color w:val="000000"/>
        </w:rPr>
        <w:t>1931/5 ), 309 (dio z.k.č. 1931/5</w:t>
      </w:r>
      <w:r w:rsidR="00400EFF" w:rsidRPr="00BB055A">
        <w:rPr>
          <w:color w:val="000000"/>
        </w:rPr>
        <w:t>), 311</w:t>
      </w:r>
      <w:r w:rsidR="00AC362E">
        <w:rPr>
          <w:color w:val="000000"/>
        </w:rPr>
        <w:t xml:space="preserve"> </w:t>
      </w:r>
      <w:r w:rsidR="00400EFF" w:rsidRPr="00BB055A">
        <w:rPr>
          <w:color w:val="000000"/>
        </w:rPr>
        <w:t>(dio z.k.č. 1931/5), 317</w:t>
      </w:r>
      <w:r w:rsidR="00AC362E">
        <w:rPr>
          <w:color w:val="000000"/>
        </w:rPr>
        <w:t xml:space="preserve"> </w:t>
      </w:r>
      <w:r w:rsidR="00400EFF" w:rsidRPr="00BB055A">
        <w:rPr>
          <w:color w:val="000000"/>
        </w:rPr>
        <w:t xml:space="preserve">(dio z.k.č. 1931/5 ), 318  </w:t>
      </w:r>
      <w:r w:rsidR="00400EFF">
        <w:rPr>
          <w:color w:val="000000"/>
        </w:rPr>
        <w:t>(</w:t>
      </w:r>
      <w:r w:rsidR="00400EFF" w:rsidRPr="00BB055A">
        <w:rPr>
          <w:color w:val="000000"/>
        </w:rPr>
        <w:t xml:space="preserve">z.k.č. 69 i 73 ), 325 ( z.k.č. 72 ), 326 </w:t>
      </w:r>
      <w:r w:rsidR="00AC362E">
        <w:rPr>
          <w:color w:val="000000"/>
        </w:rPr>
        <w:t xml:space="preserve"> </w:t>
      </w:r>
      <w:r w:rsidR="00400EFF" w:rsidRPr="00BB055A">
        <w:rPr>
          <w:color w:val="000000"/>
        </w:rPr>
        <w:t>( z.k.č. 70 ), 358</w:t>
      </w:r>
      <w:r w:rsidR="00400EFF">
        <w:rPr>
          <w:color w:val="000000"/>
        </w:rPr>
        <w:t xml:space="preserve"> </w:t>
      </w:r>
      <w:r w:rsidR="00400EFF" w:rsidRPr="00BB055A">
        <w:rPr>
          <w:color w:val="000000"/>
        </w:rPr>
        <w:t>(dio z.k.č. 1931/5 ), 359</w:t>
      </w:r>
      <w:r w:rsidR="00400EFF">
        <w:rPr>
          <w:color w:val="000000"/>
        </w:rPr>
        <w:t xml:space="preserve"> </w:t>
      </w:r>
      <w:r w:rsidR="00AC362E">
        <w:rPr>
          <w:color w:val="000000"/>
        </w:rPr>
        <w:t xml:space="preserve">(dio </w:t>
      </w:r>
      <w:r w:rsidR="00E74518">
        <w:rPr>
          <w:color w:val="000000"/>
        </w:rPr>
        <w:t xml:space="preserve">z.k.č. 1931/5 ), 2249/1 </w:t>
      </w:r>
      <w:r w:rsidR="00400EFF" w:rsidRPr="00BB055A">
        <w:rPr>
          <w:color w:val="000000"/>
        </w:rPr>
        <w:t xml:space="preserve">i </w:t>
      </w:r>
      <w:proofErr w:type="spellStart"/>
      <w:r w:rsidR="00400EFF" w:rsidRPr="00BB055A">
        <w:rPr>
          <w:color w:val="000000"/>
        </w:rPr>
        <w:t>dr</w:t>
      </w:r>
      <w:proofErr w:type="spellEnd"/>
      <w:r w:rsidR="00400EFF" w:rsidRPr="00BB055A">
        <w:rPr>
          <w:color w:val="000000"/>
        </w:rPr>
        <w:t>.</w:t>
      </w:r>
      <w:r w:rsidR="00400EFF">
        <w:rPr>
          <w:color w:val="000000"/>
        </w:rPr>
        <w:t>,</w:t>
      </w:r>
      <w:r w:rsidR="00400EFF" w:rsidRPr="00BB055A">
        <w:rPr>
          <w:color w:val="000000"/>
        </w:rPr>
        <w:t xml:space="preserve">  </w:t>
      </w:r>
      <w:proofErr w:type="spellStart"/>
      <w:r w:rsidR="00400EFF" w:rsidRPr="00BB055A">
        <w:rPr>
          <w:color w:val="000000"/>
        </w:rPr>
        <w:t>k.o</w:t>
      </w:r>
      <w:proofErr w:type="spellEnd"/>
      <w:r w:rsidR="00400EFF" w:rsidRPr="00BB055A">
        <w:rPr>
          <w:color w:val="000000"/>
        </w:rPr>
        <w:t>. Pregrada</w:t>
      </w:r>
      <w:r w:rsidR="00400EFF">
        <w:rPr>
          <w:color w:val="000000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00EFF">
        <w:rPr>
          <w:color w:val="000000"/>
        </w:rPr>
        <w:t xml:space="preserve">atastarske općine: </w:t>
      </w:r>
      <w:proofErr w:type="spellStart"/>
      <w:r w:rsidR="00400EFF">
        <w:rPr>
          <w:color w:val="000000"/>
        </w:rPr>
        <w:t>k.o</w:t>
      </w:r>
      <w:proofErr w:type="spellEnd"/>
      <w:r w:rsidR="00400EFF">
        <w:rPr>
          <w:color w:val="000000"/>
        </w:rPr>
        <w:t>. Pregrada</w:t>
      </w:r>
    </w:p>
    <w:p w:rsidR="00D86C30" w:rsidRDefault="00D86C30" w:rsidP="008F69E7">
      <w:pPr>
        <w:rPr>
          <w:color w:val="000000"/>
        </w:rPr>
      </w:pPr>
    </w:p>
    <w:p w:rsidR="002130B4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400EFF">
        <w:rPr>
          <w:color w:val="000000"/>
        </w:rPr>
        <w:t>P</w:t>
      </w:r>
      <w:r w:rsidR="00E74518">
        <w:rPr>
          <w:color w:val="000000"/>
        </w:rPr>
        <w:t>-</w:t>
      </w:r>
      <w:r w:rsidR="00400EFF">
        <w:rPr>
          <w:color w:val="000000"/>
        </w:rPr>
        <w:t xml:space="preserve">11.1 P11-Marka Tepeša-Pregrada </w:t>
      </w:r>
      <w:proofErr w:type="spellStart"/>
      <w:r w:rsidR="00400EFF">
        <w:rPr>
          <w:color w:val="000000"/>
        </w:rPr>
        <w:t>Vrhi</w:t>
      </w:r>
      <w:proofErr w:type="spellEnd"/>
      <w:r w:rsidR="00400EFF">
        <w:rPr>
          <w:color w:val="000000"/>
        </w:rPr>
        <w:t xml:space="preserve">-P11.2 </w:t>
      </w:r>
    </w:p>
    <w:p w:rsidR="00400EFF" w:rsidRDefault="00400EFF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</w:p>
    <w:p w:rsidR="002130B4" w:rsidRDefault="00D86C30" w:rsidP="00D86C30">
      <w:pPr>
        <w:rPr>
          <w:rStyle w:val="normaltextrun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2130B4">
        <w:rPr>
          <w:color w:val="000000"/>
        </w:rPr>
        <w:t xml:space="preserve"> </w:t>
      </w:r>
      <w:r w:rsidR="00400EFF">
        <w:rPr>
          <w:color w:val="000000"/>
        </w:rPr>
        <w:t>P</w:t>
      </w:r>
      <w:r w:rsidR="00E74518">
        <w:rPr>
          <w:color w:val="000000"/>
        </w:rPr>
        <w:t>-</w:t>
      </w:r>
      <w:r w:rsidR="00400EFF">
        <w:rPr>
          <w:color w:val="000000"/>
        </w:rPr>
        <w:t xml:space="preserve">11.1 P11-Marka Tepeša-Pregrada </w:t>
      </w:r>
      <w:proofErr w:type="spellStart"/>
      <w:r w:rsidR="00400EFF">
        <w:rPr>
          <w:color w:val="000000"/>
        </w:rPr>
        <w:t>Vrhi</w:t>
      </w:r>
      <w:proofErr w:type="spellEnd"/>
      <w:r w:rsidR="00400EFF">
        <w:rPr>
          <w:color w:val="000000"/>
        </w:rPr>
        <w:t>-P11.2</w:t>
      </w:r>
      <w:r w:rsidR="002130B4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 xml:space="preserve">. </w:t>
      </w:r>
      <w:r w:rsidR="00400EFF" w:rsidRPr="00BB055A">
        <w:rPr>
          <w:color w:val="000000"/>
        </w:rPr>
        <w:t>297 ( dio z.k.č. 1931/5 ), 309</w:t>
      </w:r>
      <w:r w:rsidR="00AC362E">
        <w:rPr>
          <w:color w:val="000000"/>
        </w:rPr>
        <w:t xml:space="preserve"> </w:t>
      </w:r>
      <w:r w:rsidR="00400EFF" w:rsidRPr="00BB055A">
        <w:rPr>
          <w:color w:val="000000"/>
        </w:rPr>
        <w:t>(dio z.k.č. 1931/5 ), 311</w:t>
      </w:r>
      <w:r w:rsidR="00AC362E">
        <w:rPr>
          <w:color w:val="000000"/>
        </w:rPr>
        <w:t xml:space="preserve"> </w:t>
      </w:r>
      <w:r w:rsidR="00400EFF" w:rsidRPr="00BB055A">
        <w:rPr>
          <w:color w:val="000000"/>
        </w:rPr>
        <w:t>(dio z.k.č. 1931/5), 317</w:t>
      </w:r>
      <w:r w:rsidR="00AC362E">
        <w:rPr>
          <w:color w:val="000000"/>
        </w:rPr>
        <w:t xml:space="preserve"> </w:t>
      </w:r>
      <w:r w:rsidR="00400EFF" w:rsidRPr="00BB055A">
        <w:rPr>
          <w:color w:val="000000"/>
        </w:rPr>
        <w:t xml:space="preserve">(dio z.k.č. 1931/5 ), 318  </w:t>
      </w:r>
      <w:r w:rsidR="00400EFF">
        <w:rPr>
          <w:color w:val="000000"/>
        </w:rPr>
        <w:t>(</w:t>
      </w:r>
      <w:r w:rsidR="00400EFF" w:rsidRPr="00BB055A">
        <w:rPr>
          <w:color w:val="000000"/>
        </w:rPr>
        <w:t>z.k.č. 69 i 73 ), 325 ( z.k.č. 72 ), 326 ( z.k.č. 70 ), 358</w:t>
      </w:r>
      <w:r w:rsidR="00400EFF">
        <w:rPr>
          <w:color w:val="000000"/>
        </w:rPr>
        <w:t xml:space="preserve"> </w:t>
      </w:r>
      <w:r w:rsidR="00400EFF" w:rsidRPr="00BB055A">
        <w:rPr>
          <w:color w:val="000000"/>
        </w:rPr>
        <w:t>(dio z.k.č. 1931/5 ), 359</w:t>
      </w:r>
      <w:r w:rsidR="00400EFF">
        <w:rPr>
          <w:color w:val="000000"/>
        </w:rPr>
        <w:t xml:space="preserve"> </w:t>
      </w:r>
      <w:r w:rsidR="00400EFF" w:rsidRPr="00BB055A">
        <w:rPr>
          <w:color w:val="000000"/>
        </w:rPr>
        <w:t xml:space="preserve">(dio  z.k.č. 1931/5 ), 2249/1  i </w:t>
      </w:r>
      <w:proofErr w:type="spellStart"/>
      <w:r w:rsidR="00400EFF" w:rsidRPr="00BB055A">
        <w:rPr>
          <w:color w:val="000000"/>
        </w:rPr>
        <w:t>dr</w:t>
      </w:r>
      <w:proofErr w:type="spellEnd"/>
      <w:r w:rsidR="00400EFF" w:rsidRPr="00BB055A">
        <w:rPr>
          <w:color w:val="000000"/>
        </w:rPr>
        <w:t>.</w:t>
      </w:r>
      <w:r w:rsidR="00400EFF">
        <w:rPr>
          <w:color w:val="000000"/>
        </w:rPr>
        <w:t>,</w:t>
      </w:r>
      <w:r w:rsidR="00400EFF" w:rsidRPr="00BB055A">
        <w:rPr>
          <w:color w:val="000000"/>
        </w:rPr>
        <w:t xml:space="preserve">  </w:t>
      </w:r>
      <w:proofErr w:type="spellStart"/>
      <w:r w:rsidR="00400EFF" w:rsidRPr="00BB055A">
        <w:rPr>
          <w:color w:val="000000"/>
        </w:rPr>
        <w:t>k.o</w:t>
      </w:r>
      <w:proofErr w:type="spellEnd"/>
      <w:r w:rsidR="00400EFF" w:rsidRPr="00BB055A">
        <w:rPr>
          <w:color w:val="000000"/>
        </w:rPr>
        <w:t>. Pregrada</w:t>
      </w:r>
      <w:r w:rsidR="002130B4">
        <w:rPr>
          <w:rStyle w:val="normaltextrun"/>
        </w:rPr>
        <w:t xml:space="preserve"> </w:t>
      </w:r>
    </w:p>
    <w:p w:rsidR="00400EFF" w:rsidRDefault="00400EFF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400EFF">
        <w:rPr>
          <w:color w:val="000000"/>
        </w:rPr>
        <w:t xml:space="preserve"> započinjanja radova: dana 17.10.2018</w:t>
      </w:r>
      <w:r w:rsidR="003426D5">
        <w:rPr>
          <w:color w:val="000000"/>
        </w:rPr>
        <w:t xml:space="preserve">. </w:t>
      </w:r>
      <w:r w:rsidR="008B4871">
        <w:rPr>
          <w:color w:val="000000"/>
        </w:rPr>
        <w:t>godine od 9</w:t>
      </w:r>
      <w:r w:rsidR="004D52D3">
        <w:rPr>
          <w:color w:val="000000"/>
        </w:rPr>
        <w:t>,</w:t>
      </w:r>
      <w:r w:rsidR="0037402F">
        <w:rPr>
          <w:color w:val="000000"/>
        </w:rPr>
        <w:t xml:space="preserve">00 </w:t>
      </w:r>
      <w:r w:rsidR="008B4871">
        <w:rPr>
          <w:color w:val="000000"/>
        </w:rPr>
        <w:t xml:space="preserve">– 10.00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400EFF" w:rsidRPr="00400EFF">
        <w:rPr>
          <w:color w:val="000000"/>
        </w:rPr>
        <w:t xml:space="preserve"> </w:t>
      </w:r>
      <w:r w:rsidR="00400EFF" w:rsidRPr="00BB055A">
        <w:rPr>
          <w:color w:val="000000"/>
        </w:rPr>
        <w:t>297 ( dio</w:t>
      </w:r>
      <w:r w:rsidR="00400EFF">
        <w:rPr>
          <w:color w:val="000000"/>
        </w:rPr>
        <w:t xml:space="preserve"> z.k.č. 1931/5) </w:t>
      </w:r>
      <w:proofErr w:type="spellStart"/>
      <w:r w:rsidR="00400EFF">
        <w:rPr>
          <w:color w:val="000000"/>
        </w:rPr>
        <w:t>k.o</w:t>
      </w:r>
      <w:proofErr w:type="spellEnd"/>
      <w:r w:rsidR="00400EFF">
        <w:rPr>
          <w:color w:val="000000"/>
        </w:rPr>
        <w:t>. Pregrada</w:t>
      </w:r>
      <w:r w:rsidR="00E74518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8B4871">
        <w:rPr>
          <w:color w:val="000000"/>
        </w:rPr>
        <w:t>odatna pojašnjenja, dana  22.11.2018.</w:t>
      </w:r>
      <w:r w:rsidR="0037402F">
        <w:rPr>
          <w:color w:val="000000"/>
        </w:rPr>
        <w:t xml:space="preserve"> godine od </w:t>
      </w:r>
      <w:r w:rsidR="0037402F" w:rsidRPr="00E74518">
        <w:rPr>
          <w:color w:val="000000" w:themeColor="text1"/>
        </w:rPr>
        <w:t>9</w:t>
      </w:r>
      <w:r w:rsidR="007535A8" w:rsidRPr="00E74518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67DBA"/>
    <w:rsid w:val="00083698"/>
    <w:rsid w:val="000B5604"/>
    <w:rsid w:val="00114356"/>
    <w:rsid w:val="0013121B"/>
    <w:rsid w:val="00193830"/>
    <w:rsid w:val="001D186E"/>
    <w:rsid w:val="001D76CC"/>
    <w:rsid w:val="001F03E9"/>
    <w:rsid w:val="00203A53"/>
    <w:rsid w:val="002130B4"/>
    <w:rsid w:val="002628D0"/>
    <w:rsid w:val="00262A91"/>
    <w:rsid w:val="002954B7"/>
    <w:rsid w:val="002C70FF"/>
    <w:rsid w:val="003426C8"/>
    <w:rsid w:val="003426D5"/>
    <w:rsid w:val="0037402F"/>
    <w:rsid w:val="0039554B"/>
    <w:rsid w:val="00397EFB"/>
    <w:rsid w:val="003D02E0"/>
    <w:rsid w:val="003E39EA"/>
    <w:rsid w:val="003E5F1E"/>
    <w:rsid w:val="00400EFF"/>
    <w:rsid w:val="004263A9"/>
    <w:rsid w:val="00434F98"/>
    <w:rsid w:val="004A2FB4"/>
    <w:rsid w:val="004D52D3"/>
    <w:rsid w:val="00564BC3"/>
    <w:rsid w:val="005C6910"/>
    <w:rsid w:val="00650A46"/>
    <w:rsid w:val="006530AE"/>
    <w:rsid w:val="006810F1"/>
    <w:rsid w:val="006A09C8"/>
    <w:rsid w:val="006B3026"/>
    <w:rsid w:val="006E06E0"/>
    <w:rsid w:val="007535A8"/>
    <w:rsid w:val="00784EC4"/>
    <w:rsid w:val="007C1353"/>
    <w:rsid w:val="008B4871"/>
    <w:rsid w:val="008D35D5"/>
    <w:rsid w:val="008F69E7"/>
    <w:rsid w:val="00914FE0"/>
    <w:rsid w:val="00941E09"/>
    <w:rsid w:val="00972A4B"/>
    <w:rsid w:val="009757EE"/>
    <w:rsid w:val="00975A88"/>
    <w:rsid w:val="00992793"/>
    <w:rsid w:val="009B4FA5"/>
    <w:rsid w:val="009B75BB"/>
    <w:rsid w:val="009F53D2"/>
    <w:rsid w:val="00AC362E"/>
    <w:rsid w:val="00B64241"/>
    <w:rsid w:val="00B77689"/>
    <w:rsid w:val="00C11D07"/>
    <w:rsid w:val="00C82E1A"/>
    <w:rsid w:val="00D61323"/>
    <w:rsid w:val="00D86C30"/>
    <w:rsid w:val="00DF2D9A"/>
    <w:rsid w:val="00E05231"/>
    <w:rsid w:val="00E4171E"/>
    <w:rsid w:val="00E45445"/>
    <w:rsid w:val="00E74518"/>
    <w:rsid w:val="00ED717F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35</cp:revision>
  <cp:lastPrinted>2017-09-20T07:51:00Z</cp:lastPrinted>
  <dcterms:created xsi:type="dcterms:W3CDTF">2017-09-20T06:20:00Z</dcterms:created>
  <dcterms:modified xsi:type="dcterms:W3CDTF">2018-10-04T06:26:00Z</dcterms:modified>
</cp:coreProperties>
</file>