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538061"/>
        <w:docPartObj>
          <w:docPartGallery w:val="Cover Pages"/>
          <w:docPartUnique/>
        </w:docPartObj>
      </w:sdtPr>
      <w:sdtEndPr>
        <w:rPr>
          <w:rFonts w:ascii="Times New Roman" w:hAnsi="Times New Roman" w:cs="Times New Roman"/>
          <w:sz w:val="24"/>
          <w:szCs w:val="24"/>
        </w:rPr>
      </w:sdtEndPr>
      <w:sdtContent>
        <w:p w:rsidR="006A4772" w:rsidRDefault="006A4772"/>
        <w:p w:rsidR="006A4772" w:rsidRDefault="0053677D">
          <w:r>
            <w:rPr>
              <w:noProof/>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6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Tvrtka"/>
                          <w:id w:val="15866524"/>
                          <w:dataBinding w:prefixMappings="xmlns:ns0='http://schemas.openxmlformats.org/officeDocument/2006/extended-properties'" w:xpath="/ns0:Properties[1]/ns0:Company[1]" w:storeItemID="{6668398D-A668-4E3E-A5EB-62B293D839F1}"/>
                          <w:text/>
                        </w:sdtPr>
                        <w:sdtContent>
                          <w:p w:rsidR="00945A9D" w:rsidRDefault="00945A9D">
                            <w:pPr>
                              <w:spacing w:after="0"/>
                              <w:rPr>
                                <w:b/>
                                <w:bCs/>
                                <w:color w:val="808080" w:themeColor="text1" w:themeTint="7F"/>
                                <w:sz w:val="32"/>
                                <w:szCs w:val="32"/>
                              </w:rPr>
                            </w:pPr>
                            <w:r>
                              <w:rPr>
                                <w:b/>
                                <w:bCs/>
                                <w:color w:val="808080" w:themeColor="text1" w:themeTint="7F"/>
                                <w:sz w:val="32"/>
                                <w:szCs w:val="32"/>
                              </w:rPr>
                              <w:t>Grad Pregrada</w:t>
                            </w:r>
                          </w:p>
                        </w:sdtContent>
                      </w:sdt>
                      <w:p w:rsidR="00945A9D" w:rsidRDefault="00945A9D">
                        <w:pPr>
                          <w:spacing w:after="0"/>
                          <w:rPr>
                            <w:b/>
                            <w:bCs/>
                            <w:color w:val="808080" w:themeColor="text1" w:themeTint="7F"/>
                            <w:sz w:val="32"/>
                            <w:szCs w:val="32"/>
                          </w:rPr>
                        </w:pPr>
                      </w:p>
                    </w:txbxContent>
                  </v:textbox>
                </v:rect>
                <v:rect id="_x0000_s1039" style="position:absolute;left:6494;top:11160;width:4998;height:1566;mso-position-horizontal-relative:margin;mso-position-vertical-relative:margin" filled="f" stroked="f">
                  <v:textbox style="mso-next-textbox:#_x0000_s1039;mso-fit-shape-to-text:t">
                    <w:txbxContent>
                      <w:sdt>
                        <w:sdtPr>
                          <w:rPr>
                            <w:sz w:val="96"/>
                            <w:szCs w:val="96"/>
                          </w:rPr>
                          <w:alias w:val="Godina"/>
                          <w:id w:val="18366977"/>
                          <w:dataBinding w:prefixMappings="xmlns:ns0='http://schemas.microsoft.com/office/2006/coverPageProps'" w:xpath="/ns0:CoverPageProperties[1]/ns0:PublishDate[1]" w:storeItemID="{55AF091B-3C7A-41E3-B477-F2FDAA23CFDA}"/>
                          <w:date>
                            <w:dateFormat w:val="yy"/>
                            <w:lid w:val="hr-HR"/>
                            <w:storeMappedDataAs w:val="dateTime"/>
                            <w:calendar w:val="gregorian"/>
                          </w:date>
                        </w:sdtPr>
                        <w:sdtContent>
                          <w:p w:rsidR="00945A9D" w:rsidRDefault="00945A9D">
                            <w:pPr>
                              <w:jc w:val="right"/>
                              <w:rPr>
                                <w:sz w:val="96"/>
                                <w:szCs w:val="96"/>
                              </w:rPr>
                            </w:pPr>
                            <w:r>
                              <w:rPr>
                                <w:sz w:val="96"/>
                                <w:szCs w:val="96"/>
                              </w:rPr>
                              <w:t>2018.</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Naslov"/>
                          <w:id w:val="15866532"/>
                          <w:dataBinding w:prefixMappings="xmlns:ns0='http://schemas.openxmlformats.org/package/2006/metadata/core-properties' xmlns:ns1='http://purl.org/dc/elements/1.1/'" w:xpath="/ns0:coreProperties[1]/ns1:title[1]" w:storeItemID="{6C3C8BC8-F283-45AE-878A-BAB7291924A1}"/>
                          <w:text/>
                        </w:sdtPr>
                        <w:sdtContent>
                          <w:p w:rsidR="00945A9D" w:rsidRDefault="00945A9D">
                            <w:pPr>
                              <w:spacing w:after="0"/>
                              <w:rPr>
                                <w:b/>
                                <w:bCs/>
                                <w:color w:val="1F497D" w:themeColor="text2"/>
                                <w:sz w:val="72"/>
                                <w:szCs w:val="72"/>
                              </w:rPr>
                            </w:pPr>
                            <w:r>
                              <w:rPr>
                                <w:b/>
                                <w:bCs/>
                                <w:color w:val="1F497D" w:themeColor="text2"/>
                                <w:sz w:val="72"/>
                                <w:szCs w:val="72"/>
                              </w:rPr>
                              <w:t>IZVJEŠĆE O UPRAVLJANJU I RASPOLAGANJU NEKRETNINAMA U VLASNIŠTVU GRADA PREGRADE ZA 2017.GODINU</w:t>
                            </w:r>
                          </w:p>
                        </w:sdtContent>
                      </w:sdt>
                      <w:sdt>
                        <w:sdtPr>
                          <w:rPr>
                            <w:rFonts w:ascii="Times New Roman" w:hAnsi="Times New Roman" w:cs="Times New Roman"/>
                            <w:sz w:val="24"/>
                            <w:szCs w:val="24"/>
                          </w:rPr>
                          <w:alias w:val="Podnaslov"/>
                          <w:id w:val="15866538"/>
                          <w:dataBinding w:prefixMappings="xmlns:ns0='http://schemas.openxmlformats.org/package/2006/metadata/core-properties' xmlns:ns1='http://purl.org/dc/elements/1.1/'" w:xpath="/ns0:coreProperties[1]/ns1:subject[1]" w:storeItemID="{6C3C8BC8-F283-45AE-878A-BAB7291924A1}"/>
                          <w:text/>
                        </w:sdtPr>
                        <w:sdtContent>
                          <w:p w:rsidR="00945A9D" w:rsidRPr="006A4772" w:rsidRDefault="00945A9D">
                            <w:pPr>
                              <w:rPr>
                                <w:b/>
                                <w:bCs/>
                                <w:sz w:val="40"/>
                                <w:szCs w:val="40"/>
                              </w:rPr>
                            </w:pPr>
                            <w:r w:rsidRPr="006A4772">
                              <w:rPr>
                                <w:rFonts w:ascii="Times New Roman" w:hAnsi="Times New Roman" w:cs="Times New Roman"/>
                                <w:sz w:val="24"/>
                                <w:szCs w:val="24"/>
                              </w:rPr>
                              <w:t>Izvješće o izvršenju Strategije upravljanja i raspolaganja nekretninama u vlasništvu Grada Pregrade</w:t>
                            </w:r>
                            <w:r>
                              <w:rPr>
                                <w:rFonts w:ascii="Times New Roman" w:hAnsi="Times New Roman" w:cs="Times New Roman"/>
                                <w:sz w:val="24"/>
                                <w:szCs w:val="24"/>
                              </w:rPr>
                              <w:t xml:space="preserve"> 2017.-2020</w:t>
                            </w:r>
                            <w:r w:rsidRPr="006A4772">
                              <w:rPr>
                                <w:rFonts w:ascii="Times New Roman" w:hAnsi="Times New Roman" w:cs="Times New Roman"/>
                                <w:sz w:val="24"/>
                                <w:szCs w:val="24"/>
                              </w:rPr>
                              <w:t>.</w:t>
                            </w:r>
                            <w:r>
                              <w:rPr>
                                <w:rFonts w:ascii="Times New Roman" w:hAnsi="Times New Roman" w:cs="Times New Roman"/>
                                <w:sz w:val="24"/>
                                <w:szCs w:val="24"/>
                              </w:rPr>
                              <w:t xml:space="preserve"> za 2017. godinu</w:t>
                            </w:r>
                          </w:p>
                        </w:sdtContent>
                      </w:sdt>
                      <w:sdt>
                        <w:sdtPr>
                          <w:rPr>
                            <w:b/>
                            <w:bCs/>
                            <w:color w:val="808080" w:themeColor="text1" w:themeTint="7F"/>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Content>
                          <w:p w:rsidR="00945A9D" w:rsidRDefault="00C621D2">
                            <w:pPr>
                              <w:rPr>
                                <w:b/>
                                <w:bCs/>
                                <w:color w:val="808080" w:themeColor="text1" w:themeTint="7F"/>
                                <w:sz w:val="32"/>
                                <w:szCs w:val="32"/>
                              </w:rPr>
                            </w:pPr>
                            <w:r>
                              <w:rPr>
                                <w:b/>
                                <w:bCs/>
                                <w:color w:val="808080" w:themeColor="text1" w:themeTint="7F"/>
                                <w:sz w:val="32"/>
                                <w:szCs w:val="32"/>
                              </w:rPr>
                              <w:t>Gradonačelnik</w:t>
                            </w:r>
                          </w:p>
                        </w:sdtContent>
                      </w:sdt>
                      <w:p w:rsidR="00945A9D" w:rsidRDefault="00945A9D">
                        <w:pPr>
                          <w:rPr>
                            <w:b/>
                            <w:bCs/>
                            <w:color w:val="808080" w:themeColor="text1" w:themeTint="7F"/>
                            <w:sz w:val="32"/>
                            <w:szCs w:val="32"/>
                          </w:rPr>
                        </w:pPr>
                      </w:p>
                    </w:txbxContent>
                  </v:textbox>
                </v:rect>
                <w10:wrap anchorx="page" anchory="margin"/>
              </v:group>
            </w:pict>
          </w:r>
        </w:p>
        <w:p w:rsidR="006A4772" w:rsidRDefault="006A4772">
          <w:pPr>
            <w:rPr>
              <w:rFonts w:ascii="Times New Roman" w:hAnsi="Times New Roman" w:cs="Times New Roman"/>
              <w:sz w:val="24"/>
              <w:szCs w:val="24"/>
            </w:rPr>
          </w:pPr>
          <w:r>
            <w:rPr>
              <w:rFonts w:ascii="Times New Roman" w:hAnsi="Times New Roman" w:cs="Times New Roman"/>
              <w:sz w:val="24"/>
              <w:szCs w:val="24"/>
            </w:rPr>
            <w:br w:type="page"/>
          </w:r>
        </w:p>
      </w:sdtContent>
    </w:sdt>
    <w:p w:rsidR="00081A35" w:rsidRDefault="0053677D">
      <w:pPr>
        <w:pStyle w:val="Sadraj1"/>
        <w:tabs>
          <w:tab w:val="right" w:leader="dot" w:pos="9062"/>
        </w:tabs>
        <w:rPr>
          <w:rFonts w:eastAsiaTheme="minorEastAsia"/>
          <w:noProof/>
          <w:lang w:eastAsia="hr-HR"/>
        </w:rPr>
      </w:pPr>
      <w:r>
        <w:rPr>
          <w:rFonts w:ascii="Times New Roman" w:hAnsi="Times New Roman" w:cs="Times New Roman"/>
          <w:sz w:val="24"/>
          <w:szCs w:val="24"/>
        </w:rPr>
        <w:lastRenderedPageBreak/>
        <w:fldChar w:fldCharType="begin"/>
      </w:r>
      <w:r w:rsidR="00016DA8">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516834781" w:history="1">
        <w:r w:rsidR="00081A35" w:rsidRPr="00802202">
          <w:rPr>
            <w:rStyle w:val="Hiperveza"/>
            <w:rFonts w:ascii="Times New Roman" w:hAnsi="Times New Roman" w:cs="Times New Roman"/>
            <w:noProof/>
          </w:rPr>
          <w:t>I. UVOD</w:t>
        </w:r>
        <w:r w:rsidR="00081A35">
          <w:rPr>
            <w:noProof/>
            <w:webHidden/>
          </w:rPr>
          <w:tab/>
        </w:r>
        <w:r>
          <w:rPr>
            <w:noProof/>
            <w:webHidden/>
          </w:rPr>
          <w:fldChar w:fldCharType="begin"/>
        </w:r>
        <w:r w:rsidR="00081A35">
          <w:rPr>
            <w:noProof/>
            <w:webHidden/>
          </w:rPr>
          <w:instrText xml:space="preserve"> PAGEREF _Toc516834781 \h </w:instrText>
        </w:r>
        <w:r>
          <w:rPr>
            <w:noProof/>
            <w:webHidden/>
          </w:rPr>
        </w:r>
        <w:r>
          <w:rPr>
            <w:noProof/>
            <w:webHidden/>
          </w:rPr>
          <w:fldChar w:fldCharType="separate"/>
        </w:r>
        <w:r w:rsidR="003B6A51">
          <w:rPr>
            <w:noProof/>
            <w:webHidden/>
          </w:rPr>
          <w:t>3</w:t>
        </w:r>
        <w:r>
          <w:rPr>
            <w:noProof/>
            <w:webHidden/>
          </w:rPr>
          <w:fldChar w:fldCharType="end"/>
        </w:r>
      </w:hyperlink>
    </w:p>
    <w:p w:rsidR="00081A35" w:rsidRDefault="0053677D">
      <w:pPr>
        <w:pStyle w:val="Sadraj1"/>
        <w:tabs>
          <w:tab w:val="right" w:leader="dot" w:pos="9062"/>
        </w:tabs>
        <w:rPr>
          <w:rFonts w:eastAsiaTheme="minorEastAsia"/>
          <w:noProof/>
          <w:lang w:eastAsia="hr-HR"/>
        </w:rPr>
      </w:pPr>
      <w:hyperlink w:anchor="_Toc516834782" w:history="1">
        <w:r w:rsidR="00081A35" w:rsidRPr="00802202">
          <w:rPr>
            <w:rStyle w:val="Hiperveza"/>
            <w:rFonts w:ascii="Times New Roman" w:hAnsi="Times New Roman" w:cs="Times New Roman"/>
            <w:noProof/>
          </w:rPr>
          <w:t>II. UPRAVLJANJE I RASPOLAGANJE POSLOVNIM PROSTORIMA</w:t>
        </w:r>
        <w:r w:rsidR="00081A35">
          <w:rPr>
            <w:noProof/>
            <w:webHidden/>
          </w:rPr>
          <w:tab/>
        </w:r>
        <w:r>
          <w:rPr>
            <w:noProof/>
            <w:webHidden/>
          </w:rPr>
          <w:fldChar w:fldCharType="begin"/>
        </w:r>
        <w:r w:rsidR="00081A35">
          <w:rPr>
            <w:noProof/>
            <w:webHidden/>
          </w:rPr>
          <w:instrText xml:space="preserve"> PAGEREF _Toc516834782 \h </w:instrText>
        </w:r>
        <w:r>
          <w:rPr>
            <w:noProof/>
            <w:webHidden/>
          </w:rPr>
        </w:r>
        <w:r>
          <w:rPr>
            <w:noProof/>
            <w:webHidden/>
          </w:rPr>
          <w:fldChar w:fldCharType="separate"/>
        </w:r>
        <w:r w:rsidR="003B6A51">
          <w:rPr>
            <w:noProof/>
            <w:webHidden/>
          </w:rPr>
          <w:t>3</w:t>
        </w:r>
        <w:r>
          <w:rPr>
            <w:noProof/>
            <w:webHidden/>
          </w:rPr>
          <w:fldChar w:fldCharType="end"/>
        </w:r>
      </w:hyperlink>
    </w:p>
    <w:p w:rsidR="00081A35" w:rsidRDefault="0053677D">
      <w:pPr>
        <w:pStyle w:val="Sadraj1"/>
        <w:tabs>
          <w:tab w:val="right" w:leader="dot" w:pos="9062"/>
        </w:tabs>
        <w:rPr>
          <w:rFonts w:eastAsiaTheme="minorEastAsia"/>
          <w:noProof/>
          <w:lang w:eastAsia="hr-HR"/>
        </w:rPr>
      </w:pPr>
      <w:hyperlink w:anchor="_Toc516834783" w:history="1">
        <w:r w:rsidR="00081A35" w:rsidRPr="00802202">
          <w:rPr>
            <w:rStyle w:val="Hiperveza"/>
            <w:rFonts w:ascii="Times New Roman" w:eastAsia="Arial" w:hAnsi="Times New Roman" w:cs="Times New Roman"/>
            <w:noProof/>
          </w:rPr>
          <w:t>III. ZEMLJIŠTA - kupoprodaja</w:t>
        </w:r>
        <w:r w:rsidR="00081A35">
          <w:rPr>
            <w:noProof/>
            <w:webHidden/>
          </w:rPr>
          <w:tab/>
        </w:r>
        <w:r>
          <w:rPr>
            <w:noProof/>
            <w:webHidden/>
          </w:rPr>
          <w:fldChar w:fldCharType="begin"/>
        </w:r>
        <w:r w:rsidR="00081A35">
          <w:rPr>
            <w:noProof/>
            <w:webHidden/>
          </w:rPr>
          <w:instrText xml:space="preserve"> PAGEREF _Toc516834783 \h </w:instrText>
        </w:r>
        <w:r>
          <w:rPr>
            <w:noProof/>
            <w:webHidden/>
          </w:rPr>
        </w:r>
        <w:r>
          <w:rPr>
            <w:noProof/>
            <w:webHidden/>
          </w:rPr>
          <w:fldChar w:fldCharType="separate"/>
        </w:r>
        <w:r w:rsidR="003B6A51">
          <w:rPr>
            <w:noProof/>
            <w:webHidden/>
          </w:rPr>
          <w:t>6</w:t>
        </w:r>
        <w:r>
          <w:rPr>
            <w:noProof/>
            <w:webHidden/>
          </w:rPr>
          <w:fldChar w:fldCharType="end"/>
        </w:r>
      </w:hyperlink>
    </w:p>
    <w:p w:rsidR="00081A35" w:rsidRDefault="0053677D">
      <w:pPr>
        <w:pStyle w:val="Sadraj1"/>
        <w:tabs>
          <w:tab w:val="right" w:leader="dot" w:pos="9062"/>
        </w:tabs>
        <w:rPr>
          <w:rFonts w:eastAsiaTheme="minorEastAsia"/>
          <w:noProof/>
          <w:lang w:eastAsia="hr-HR"/>
        </w:rPr>
      </w:pPr>
      <w:hyperlink w:anchor="_Toc516834784" w:history="1">
        <w:r w:rsidR="00081A35" w:rsidRPr="00802202">
          <w:rPr>
            <w:rStyle w:val="Hiperveza"/>
            <w:rFonts w:ascii="Times New Roman" w:hAnsi="Times New Roman" w:cs="Times New Roman"/>
            <w:noProof/>
          </w:rPr>
          <w:t xml:space="preserve">I </w:t>
        </w:r>
        <w:r w:rsidR="00081A35" w:rsidRPr="00802202">
          <w:rPr>
            <w:rStyle w:val="Hiperveza"/>
            <w:rFonts w:ascii="Times New Roman" w:eastAsia="Arial" w:hAnsi="Times New Roman" w:cs="Times New Roman"/>
            <w:noProof/>
          </w:rPr>
          <w:t>V. PODUZETNIČKA ZONA GRADA PREGRADE</w:t>
        </w:r>
        <w:r w:rsidR="00081A35">
          <w:rPr>
            <w:noProof/>
            <w:webHidden/>
          </w:rPr>
          <w:tab/>
        </w:r>
        <w:r>
          <w:rPr>
            <w:noProof/>
            <w:webHidden/>
          </w:rPr>
          <w:fldChar w:fldCharType="begin"/>
        </w:r>
        <w:r w:rsidR="00081A35">
          <w:rPr>
            <w:noProof/>
            <w:webHidden/>
          </w:rPr>
          <w:instrText xml:space="preserve"> PAGEREF _Toc516834784 \h </w:instrText>
        </w:r>
        <w:r>
          <w:rPr>
            <w:noProof/>
            <w:webHidden/>
          </w:rPr>
        </w:r>
        <w:r>
          <w:rPr>
            <w:noProof/>
            <w:webHidden/>
          </w:rPr>
          <w:fldChar w:fldCharType="separate"/>
        </w:r>
        <w:r w:rsidR="003B6A51">
          <w:rPr>
            <w:noProof/>
            <w:webHidden/>
          </w:rPr>
          <w:t>9</w:t>
        </w:r>
        <w:r>
          <w:rPr>
            <w:noProof/>
            <w:webHidden/>
          </w:rPr>
          <w:fldChar w:fldCharType="end"/>
        </w:r>
      </w:hyperlink>
    </w:p>
    <w:p w:rsidR="00081A35" w:rsidRDefault="0053677D">
      <w:pPr>
        <w:pStyle w:val="Sadraj1"/>
        <w:tabs>
          <w:tab w:val="right" w:leader="dot" w:pos="9062"/>
        </w:tabs>
        <w:rPr>
          <w:rFonts w:eastAsiaTheme="minorEastAsia"/>
          <w:noProof/>
          <w:lang w:eastAsia="hr-HR"/>
        </w:rPr>
      </w:pPr>
      <w:hyperlink w:anchor="_Toc516834785" w:history="1">
        <w:r w:rsidR="00081A35" w:rsidRPr="00802202">
          <w:rPr>
            <w:rStyle w:val="Hiperveza"/>
            <w:rFonts w:ascii="Times New Roman" w:hAnsi="Times New Roman" w:cs="Times New Roman"/>
            <w:noProof/>
          </w:rPr>
          <w:t>V. JAVNE POVRŠINE</w:t>
        </w:r>
        <w:r w:rsidR="00081A35">
          <w:rPr>
            <w:noProof/>
            <w:webHidden/>
          </w:rPr>
          <w:tab/>
        </w:r>
        <w:r>
          <w:rPr>
            <w:noProof/>
            <w:webHidden/>
          </w:rPr>
          <w:fldChar w:fldCharType="begin"/>
        </w:r>
        <w:r w:rsidR="00081A35">
          <w:rPr>
            <w:noProof/>
            <w:webHidden/>
          </w:rPr>
          <w:instrText xml:space="preserve"> PAGEREF _Toc516834785 \h </w:instrText>
        </w:r>
        <w:r>
          <w:rPr>
            <w:noProof/>
            <w:webHidden/>
          </w:rPr>
        </w:r>
        <w:r>
          <w:rPr>
            <w:noProof/>
            <w:webHidden/>
          </w:rPr>
          <w:fldChar w:fldCharType="separate"/>
        </w:r>
        <w:r w:rsidR="003B6A51">
          <w:rPr>
            <w:noProof/>
            <w:webHidden/>
          </w:rPr>
          <w:t>11</w:t>
        </w:r>
        <w:r>
          <w:rPr>
            <w:noProof/>
            <w:webHidden/>
          </w:rPr>
          <w:fldChar w:fldCharType="end"/>
        </w:r>
      </w:hyperlink>
    </w:p>
    <w:p w:rsidR="00081A35" w:rsidRDefault="0053677D">
      <w:pPr>
        <w:pStyle w:val="Sadraj1"/>
        <w:tabs>
          <w:tab w:val="right" w:leader="dot" w:pos="9062"/>
        </w:tabs>
        <w:rPr>
          <w:rFonts w:eastAsiaTheme="minorEastAsia"/>
          <w:noProof/>
          <w:lang w:eastAsia="hr-HR"/>
        </w:rPr>
      </w:pPr>
      <w:hyperlink w:anchor="_Toc516834786" w:history="1">
        <w:r w:rsidR="00081A35" w:rsidRPr="00802202">
          <w:rPr>
            <w:rStyle w:val="Hiperveza"/>
            <w:rFonts w:ascii="Times New Roman" w:eastAsia="Arial" w:hAnsi="Times New Roman" w:cs="Times New Roman"/>
            <w:noProof/>
          </w:rPr>
          <w:t>VI. NERAZVRSTANE CESTE</w:t>
        </w:r>
        <w:r w:rsidR="00081A35">
          <w:rPr>
            <w:noProof/>
            <w:webHidden/>
          </w:rPr>
          <w:tab/>
        </w:r>
        <w:r>
          <w:rPr>
            <w:noProof/>
            <w:webHidden/>
          </w:rPr>
          <w:fldChar w:fldCharType="begin"/>
        </w:r>
        <w:r w:rsidR="00081A35">
          <w:rPr>
            <w:noProof/>
            <w:webHidden/>
          </w:rPr>
          <w:instrText xml:space="preserve"> PAGEREF _Toc516834786 \h </w:instrText>
        </w:r>
        <w:r>
          <w:rPr>
            <w:noProof/>
            <w:webHidden/>
          </w:rPr>
        </w:r>
        <w:r>
          <w:rPr>
            <w:noProof/>
            <w:webHidden/>
          </w:rPr>
          <w:fldChar w:fldCharType="separate"/>
        </w:r>
        <w:r w:rsidR="003B6A51">
          <w:rPr>
            <w:noProof/>
            <w:webHidden/>
          </w:rPr>
          <w:t>12</w:t>
        </w:r>
        <w:r>
          <w:rPr>
            <w:noProof/>
            <w:webHidden/>
          </w:rPr>
          <w:fldChar w:fldCharType="end"/>
        </w:r>
      </w:hyperlink>
    </w:p>
    <w:p w:rsidR="00081A35" w:rsidRDefault="0053677D">
      <w:pPr>
        <w:pStyle w:val="Sadraj1"/>
        <w:tabs>
          <w:tab w:val="right" w:leader="dot" w:pos="9062"/>
        </w:tabs>
        <w:rPr>
          <w:rFonts w:eastAsiaTheme="minorEastAsia"/>
          <w:noProof/>
          <w:lang w:eastAsia="hr-HR"/>
        </w:rPr>
      </w:pPr>
      <w:hyperlink w:anchor="_Toc516834787" w:history="1">
        <w:r w:rsidR="00081A35" w:rsidRPr="00802202">
          <w:rPr>
            <w:rStyle w:val="Hiperveza"/>
            <w:rFonts w:ascii="Times New Roman" w:hAnsi="Times New Roman" w:cs="Times New Roman"/>
            <w:noProof/>
          </w:rPr>
          <w:t>VII. ZAŠTIĆENI KULTURNI I SAKRALNI OBJEKTI</w:t>
        </w:r>
        <w:r w:rsidR="00081A35">
          <w:rPr>
            <w:noProof/>
            <w:webHidden/>
          </w:rPr>
          <w:tab/>
        </w:r>
        <w:r>
          <w:rPr>
            <w:noProof/>
            <w:webHidden/>
          </w:rPr>
          <w:fldChar w:fldCharType="begin"/>
        </w:r>
        <w:r w:rsidR="00081A35">
          <w:rPr>
            <w:noProof/>
            <w:webHidden/>
          </w:rPr>
          <w:instrText xml:space="preserve"> PAGEREF _Toc516834787 \h </w:instrText>
        </w:r>
        <w:r>
          <w:rPr>
            <w:noProof/>
            <w:webHidden/>
          </w:rPr>
        </w:r>
        <w:r>
          <w:rPr>
            <w:noProof/>
            <w:webHidden/>
          </w:rPr>
          <w:fldChar w:fldCharType="separate"/>
        </w:r>
        <w:r w:rsidR="003B6A51">
          <w:rPr>
            <w:noProof/>
            <w:webHidden/>
          </w:rPr>
          <w:t>13</w:t>
        </w:r>
        <w:r>
          <w:rPr>
            <w:noProof/>
            <w:webHidden/>
          </w:rPr>
          <w:fldChar w:fldCharType="end"/>
        </w:r>
      </w:hyperlink>
    </w:p>
    <w:p w:rsidR="00081A35" w:rsidRDefault="0053677D">
      <w:pPr>
        <w:pStyle w:val="Sadraj1"/>
        <w:tabs>
          <w:tab w:val="right" w:leader="dot" w:pos="9062"/>
        </w:tabs>
        <w:rPr>
          <w:rFonts w:eastAsiaTheme="minorEastAsia"/>
          <w:noProof/>
          <w:lang w:eastAsia="hr-HR"/>
        </w:rPr>
      </w:pPr>
      <w:hyperlink w:anchor="_Toc516834788" w:history="1">
        <w:r w:rsidR="00081A35" w:rsidRPr="00802202">
          <w:rPr>
            <w:rStyle w:val="Hiperveza"/>
            <w:rFonts w:ascii="Times New Roman" w:hAnsi="Times New Roman" w:cs="Times New Roman"/>
            <w:noProof/>
          </w:rPr>
          <w:t>VII. OŠASNA OSTAVINA</w:t>
        </w:r>
        <w:r w:rsidR="00081A35">
          <w:rPr>
            <w:noProof/>
            <w:webHidden/>
          </w:rPr>
          <w:tab/>
        </w:r>
        <w:r>
          <w:rPr>
            <w:noProof/>
            <w:webHidden/>
          </w:rPr>
          <w:fldChar w:fldCharType="begin"/>
        </w:r>
        <w:r w:rsidR="00081A35">
          <w:rPr>
            <w:noProof/>
            <w:webHidden/>
          </w:rPr>
          <w:instrText xml:space="preserve"> PAGEREF _Toc516834788 \h </w:instrText>
        </w:r>
        <w:r>
          <w:rPr>
            <w:noProof/>
            <w:webHidden/>
          </w:rPr>
        </w:r>
        <w:r>
          <w:rPr>
            <w:noProof/>
            <w:webHidden/>
          </w:rPr>
          <w:fldChar w:fldCharType="separate"/>
        </w:r>
        <w:r w:rsidR="003B6A51">
          <w:rPr>
            <w:noProof/>
            <w:webHidden/>
          </w:rPr>
          <w:t>14</w:t>
        </w:r>
        <w:r>
          <w:rPr>
            <w:noProof/>
            <w:webHidden/>
          </w:rPr>
          <w:fldChar w:fldCharType="end"/>
        </w:r>
      </w:hyperlink>
    </w:p>
    <w:p w:rsidR="00705E4F" w:rsidRDefault="0053677D" w:rsidP="00AD6FF6">
      <w:pPr>
        <w:rPr>
          <w:rFonts w:ascii="Times New Roman" w:hAnsi="Times New Roman" w:cs="Times New Roman"/>
          <w:sz w:val="24"/>
          <w:szCs w:val="24"/>
        </w:rPr>
      </w:pPr>
      <w:r>
        <w:rPr>
          <w:rFonts w:ascii="Times New Roman" w:hAnsi="Times New Roman" w:cs="Times New Roman"/>
          <w:sz w:val="24"/>
          <w:szCs w:val="24"/>
        </w:rPr>
        <w:fldChar w:fldCharType="end"/>
      </w:r>
    </w:p>
    <w:p w:rsidR="00016DA8" w:rsidRDefault="00016DA8" w:rsidP="00AD6FF6">
      <w:pPr>
        <w:rPr>
          <w:rFonts w:ascii="Times New Roman" w:hAnsi="Times New Roman" w:cs="Times New Roman"/>
          <w:sz w:val="24"/>
          <w:szCs w:val="24"/>
        </w:rPr>
      </w:pPr>
    </w:p>
    <w:p w:rsidR="00016DA8" w:rsidRDefault="00016DA8" w:rsidP="00AD6FF6">
      <w:pPr>
        <w:rPr>
          <w:rFonts w:ascii="Times New Roman" w:hAnsi="Times New Roman" w:cs="Times New Roman"/>
          <w:sz w:val="24"/>
          <w:szCs w:val="24"/>
        </w:rPr>
      </w:pPr>
    </w:p>
    <w:p w:rsidR="00016DA8" w:rsidRDefault="00016DA8" w:rsidP="00AD6FF6">
      <w:pPr>
        <w:rPr>
          <w:rFonts w:ascii="Times New Roman" w:hAnsi="Times New Roman" w:cs="Times New Roman"/>
          <w:sz w:val="24"/>
          <w:szCs w:val="24"/>
        </w:rPr>
      </w:pPr>
    </w:p>
    <w:p w:rsidR="00016DA8" w:rsidRDefault="00016DA8" w:rsidP="00AD6FF6">
      <w:pPr>
        <w:rPr>
          <w:rFonts w:ascii="Times New Roman" w:hAnsi="Times New Roman" w:cs="Times New Roman"/>
          <w:sz w:val="24"/>
          <w:szCs w:val="24"/>
        </w:rPr>
      </w:pPr>
    </w:p>
    <w:p w:rsidR="00016DA8" w:rsidRDefault="00016DA8" w:rsidP="00AD6FF6">
      <w:pPr>
        <w:rPr>
          <w:rFonts w:ascii="Times New Roman" w:hAnsi="Times New Roman" w:cs="Times New Roman"/>
          <w:sz w:val="24"/>
          <w:szCs w:val="24"/>
        </w:rPr>
      </w:pPr>
    </w:p>
    <w:p w:rsidR="00016DA8" w:rsidRDefault="00016DA8" w:rsidP="00AD6FF6">
      <w:pPr>
        <w:rPr>
          <w:rFonts w:ascii="Times New Roman" w:hAnsi="Times New Roman" w:cs="Times New Roman"/>
          <w:sz w:val="24"/>
          <w:szCs w:val="24"/>
        </w:rPr>
      </w:pPr>
    </w:p>
    <w:p w:rsidR="00016DA8" w:rsidRDefault="00016DA8" w:rsidP="00AD6FF6">
      <w:pPr>
        <w:rPr>
          <w:rFonts w:ascii="Times New Roman" w:hAnsi="Times New Roman" w:cs="Times New Roman"/>
          <w:sz w:val="24"/>
          <w:szCs w:val="24"/>
        </w:rPr>
      </w:pPr>
    </w:p>
    <w:p w:rsidR="00016DA8" w:rsidRDefault="00016DA8" w:rsidP="00AD6FF6">
      <w:pPr>
        <w:rPr>
          <w:rFonts w:ascii="Times New Roman" w:hAnsi="Times New Roman" w:cs="Times New Roman"/>
          <w:sz w:val="24"/>
          <w:szCs w:val="24"/>
        </w:rPr>
      </w:pPr>
    </w:p>
    <w:p w:rsidR="00016DA8" w:rsidRDefault="00016DA8" w:rsidP="00AD6FF6">
      <w:pPr>
        <w:rPr>
          <w:rFonts w:ascii="Times New Roman" w:hAnsi="Times New Roman" w:cs="Times New Roman"/>
          <w:sz w:val="24"/>
          <w:szCs w:val="24"/>
        </w:rPr>
      </w:pPr>
    </w:p>
    <w:p w:rsidR="00016DA8" w:rsidRDefault="00016DA8" w:rsidP="00AD6FF6">
      <w:pPr>
        <w:rPr>
          <w:rFonts w:ascii="Times New Roman" w:hAnsi="Times New Roman" w:cs="Times New Roman"/>
          <w:sz w:val="24"/>
          <w:szCs w:val="24"/>
        </w:rPr>
      </w:pPr>
    </w:p>
    <w:p w:rsidR="00016DA8" w:rsidRDefault="00016DA8" w:rsidP="00AD6FF6">
      <w:pPr>
        <w:rPr>
          <w:rFonts w:ascii="Times New Roman" w:hAnsi="Times New Roman" w:cs="Times New Roman"/>
          <w:sz w:val="24"/>
          <w:szCs w:val="24"/>
        </w:rPr>
      </w:pPr>
    </w:p>
    <w:p w:rsidR="00016DA8" w:rsidRDefault="00016DA8" w:rsidP="00AD6FF6">
      <w:pPr>
        <w:rPr>
          <w:rFonts w:ascii="Times New Roman" w:hAnsi="Times New Roman" w:cs="Times New Roman"/>
          <w:sz w:val="24"/>
          <w:szCs w:val="24"/>
        </w:rPr>
      </w:pPr>
    </w:p>
    <w:p w:rsidR="00016DA8" w:rsidRPr="00C3357F" w:rsidRDefault="00016DA8" w:rsidP="00AD6FF6">
      <w:pPr>
        <w:rPr>
          <w:rFonts w:ascii="Times New Roman" w:hAnsi="Times New Roman" w:cs="Times New Roman"/>
          <w:sz w:val="24"/>
          <w:szCs w:val="24"/>
        </w:rPr>
      </w:pPr>
    </w:p>
    <w:p w:rsidR="00705E4F" w:rsidRPr="00C3357F" w:rsidRDefault="00705E4F" w:rsidP="00AD6FF6">
      <w:pPr>
        <w:rPr>
          <w:rFonts w:ascii="Times New Roman" w:hAnsi="Times New Roman" w:cs="Times New Roman"/>
          <w:sz w:val="24"/>
          <w:szCs w:val="24"/>
        </w:rPr>
      </w:pPr>
    </w:p>
    <w:p w:rsidR="00705E4F" w:rsidRPr="00C3357F" w:rsidRDefault="00705E4F" w:rsidP="00B829AA">
      <w:pPr>
        <w:tabs>
          <w:tab w:val="left" w:pos="1380"/>
        </w:tabs>
        <w:rPr>
          <w:rFonts w:ascii="Times New Roman" w:hAnsi="Times New Roman" w:cs="Times New Roman"/>
          <w:sz w:val="24"/>
          <w:szCs w:val="24"/>
        </w:rPr>
      </w:pPr>
    </w:p>
    <w:p w:rsidR="00705E4F" w:rsidRPr="00C3357F" w:rsidRDefault="00705E4F" w:rsidP="00AD6FF6">
      <w:pPr>
        <w:rPr>
          <w:rFonts w:ascii="Times New Roman" w:hAnsi="Times New Roman" w:cs="Times New Roman"/>
          <w:sz w:val="24"/>
          <w:szCs w:val="24"/>
        </w:rPr>
      </w:pPr>
    </w:p>
    <w:p w:rsidR="00705E4F" w:rsidRPr="00C3357F" w:rsidRDefault="00705E4F" w:rsidP="00AD6FF6">
      <w:pPr>
        <w:rPr>
          <w:rFonts w:ascii="Times New Roman" w:hAnsi="Times New Roman" w:cs="Times New Roman"/>
          <w:sz w:val="24"/>
          <w:szCs w:val="24"/>
        </w:rPr>
      </w:pPr>
    </w:p>
    <w:p w:rsidR="006B7B3B" w:rsidRPr="00C3357F" w:rsidRDefault="006B7B3B" w:rsidP="00AD6FF6">
      <w:pPr>
        <w:tabs>
          <w:tab w:val="left" w:pos="4020"/>
        </w:tabs>
        <w:rPr>
          <w:rFonts w:ascii="Times New Roman" w:hAnsi="Times New Roman" w:cs="Times New Roman"/>
          <w:b/>
          <w:color w:val="FFFFFF" w:themeColor="background1"/>
          <w:sz w:val="24"/>
          <w:szCs w:val="24"/>
        </w:rPr>
      </w:pPr>
      <w:r w:rsidRPr="00C3357F">
        <w:rPr>
          <w:rFonts w:ascii="Times New Roman" w:hAnsi="Times New Roman" w:cs="Times New Roman"/>
          <w:sz w:val="24"/>
          <w:szCs w:val="24"/>
        </w:rPr>
        <w:t xml:space="preserve">                   </w:t>
      </w:r>
      <w:r w:rsidR="0065405E" w:rsidRPr="00C3357F">
        <w:rPr>
          <w:rFonts w:ascii="Times New Roman" w:hAnsi="Times New Roman" w:cs="Times New Roman"/>
          <w:b/>
          <w:color w:val="FFFFFF" w:themeColor="background1"/>
          <w:sz w:val="24"/>
          <w:szCs w:val="24"/>
        </w:rPr>
        <w:t>IZVJEŠČE O PROVEDBI</w:t>
      </w:r>
      <w:r w:rsidR="0065405E" w:rsidRPr="00C3357F">
        <w:rPr>
          <w:rFonts w:ascii="Times New Roman" w:hAnsi="Times New Roman" w:cs="Times New Roman"/>
          <w:sz w:val="24"/>
          <w:szCs w:val="24"/>
        </w:rPr>
        <w:t xml:space="preserve"> </w:t>
      </w:r>
      <w:r w:rsidRPr="00C3357F">
        <w:rPr>
          <w:rFonts w:ascii="Times New Roman" w:hAnsi="Times New Roman" w:cs="Times New Roman"/>
          <w:b/>
          <w:color w:val="FFFFFF" w:themeColor="background1"/>
          <w:sz w:val="24"/>
          <w:szCs w:val="24"/>
        </w:rPr>
        <w:t>PLAN</w:t>
      </w:r>
      <w:r w:rsidR="0065405E" w:rsidRPr="00C3357F">
        <w:rPr>
          <w:rFonts w:ascii="Times New Roman" w:hAnsi="Times New Roman" w:cs="Times New Roman"/>
          <w:b/>
          <w:color w:val="FFFFFF" w:themeColor="background1"/>
          <w:sz w:val="24"/>
          <w:szCs w:val="24"/>
        </w:rPr>
        <w:t>A</w:t>
      </w:r>
      <w:r w:rsidRPr="00C3357F">
        <w:rPr>
          <w:rFonts w:ascii="Times New Roman" w:hAnsi="Times New Roman" w:cs="Times New Roman"/>
          <w:b/>
          <w:color w:val="FFFFFF" w:themeColor="background1"/>
          <w:sz w:val="24"/>
          <w:szCs w:val="24"/>
        </w:rPr>
        <w:t xml:space="preserve"> UPRAVLJANJA </w:t>
      </w:r>
    </w:p>
    <w:p w:rsidR="004241DA" w:rsidRPr="006A4772" w:rsidRDefault="00901476" w:rsidP="006A4772">
      <w:pPr>
        <w:tabs>
          <w:tab w:val="left" w:pos="4020"/>
        </w:tabs>
        <w:rPr>
          <w:rFonts w:ascii="Times New Roman" w:hAnsi="Times New Roman" w:cs="Times New Roman"/>
          <w:b/>
          <w:color w:val="FFFFFF" w:themeColor="background1"/>
          <w:sz w:val="24"/>
          <w:szCs w:val="24"/>
        </w:rPr>
      </w:pPr>
      <w:r w:rsidRPr="00C3357F">
        <w:rPr>
          <w:rFonts w:ascii="Times New Roman" w:hAnsi="Times New Roman" w:cs="Times New Roman"/>
          <w:b/>
          <w:color w:val="FFFFFF" w:themeColor="background1"/>
          <w:sz w:val="24"/>
          <w:szCs w:val="24"/>
        </w:rPr>
        <w:t xml:space="preserve">      </w:t>
      </w:r>
      <w:r w:rsidR="006B7B3B" w:rsidRPr="00C3357F">
        <w:rPr>
          <w:rFonts w:ascii="Times New Roman" w:hAnsi="Times New Roman" w:cs="Times New Roman"/>
          <w:b/>
          <w:color w:val="FFFFFF" w:themeColor="background1"/>
          <w:sz w:val="24"/>
          <w:szCs w:val="24"/>
        </w:rPr>
        <w:t xml:space="preserve">             NEKRE</w:t>
      </w:r>
    </w:p>
    <w:p w:rsidR="00C90827" w:rsidRPr="006A4772" w:rsidRDefault="006A4772" w:rsidP="006A4772">
      <w:pPr>
        <w:pStyle w:val="Naslov1"/>
        <w:rPr>
          <w:rFonts w:ascii="Times New Roman" w:hAnsi="Times New Roman" w:cs="Times New Roman"/>
        </w:rPr>
      </w:pPr>
      <w:bookmarkStart w:id="0" w:name="_Toc516834781"/>
      <w:r>
        <w:rPr>
          <w:rFonts w:ascii="Times New Roman" w:hAnsi="Times New Roman" w:cs="Times New Roman"/>
          <w:sz w:val="24"/>
        </w:rPr>
        <w:lastRenderedPageBreak/>
        <w:t xml:space="preserve">I. </w:t>
      </w:r>
      <w:r w:rsidR="004241DA" w:rsidRPr="006A4772">
        <w:rPr>
          <w:rFonts w:ascii="Times New Roman" w:hAnsi="Times New Roman" w:cs="Times New Roman"/>
          <w:sz w:val="24"/>
        </w:rPr>
        <w:t>UVOD</w:t>
      </w:r>
      <w:bookmarkEnd w:id="0"/>
    </w:p>
    <w:p w:rsidR="00407AF8" w:rsidRPr="00C3357F" w:rsidRDefault="00407AF8" w:rsidP="00AD6FF6">
      <w:pPr>
        <w:spacing w:after="0"/>
        <w:ind w:firstLine="708"/>
        <w:jc w:val="both"/>
        <w:rPr>
          <w:rFonts w:ascii="Times New Roman" w:hAnsi="Times New Roman" w:cs="Times New Roman"/>
          <w:sz w:val="24"/>
          <w:szCs w:val="24"/>
        </w:rPr>
      </w:pPr>
      <w:r w:rsidRPr="00C3357F">
        <w:rPr>
          <w:rFonts w:ascii="Times New Roman" w:eastAsia="Arial" w:hAnsi="Times New Roman" w:cs="Times New Roman"/>
          <w:spacing w:val="1"/>
          <w:sz w:val="24"/>
          <w:szCs w:val="24"/>
        </w:rPr>
        <w:t xml:space="preserve">Zakonom o upravljanju i raspolaganju imovinom u vlasništvu Republike Hrvatske (»Narodne novine«, broj 94/13 i 18/16), propisana je obveza donošenja Izvješća </w:t>
      </w:r>
      <w:r w:rsidRPr="00C3357F">
        <w:rPr>
          <w:rFonts w:ascii="Times New Roman" w:eastAsia="Arial" w:hAnsi="Times New Roman" w:cs="Times New Roman"/>
          <w:sz w:val="24"/>
          <w:szCs w:val="24"/>
        </w:rPr>
        <w:t xml:space="preserve">o </w:t>
      </w:r>
      <w:r w:rsidRPr="00C3357F">
        <w:rPr>
          <w:rFonts w:ascii="Times New Roman" w:eastAsia="Arial" w:hAnsi="Times New Roman" w:cs="Times New Roman"/>
          <w:spacing w:val="1"/>
          <w:sz w:val="24"/>
          <w:szCs w:val="24"/>
        </w:rPr>
        <w:t>p</w:t>
      </w:r>
      <w:r w:rsidRPr="00C3357F">
        <w:rPr>
          <w:rFonts w:ascii="Times New Roman" w:eastAsia="Arial" w:hAnsi="Times New Roman" w:cs="Times New Roman"/>
          <w:spacing w:val="-1"/>
          <w:sz w:val="24"/>
          <w:szCs w:val="24"/>
        </w:rPr>
        <w:t>r</w:t>
      </w:r>
      <w:r w:rsidRPr="00C3357F">
        <w:rPr>
          <w:rFonts w:ascii="Times New Roman" w:eastAsia="Arial" w:hAnsi="Times New Roman" w:cs="Times New Roman"/>
          <w:spacing w:val="1"/>
          <w:sz w:val="24"/>
          <w:szCs w:val="24"/>
        </w:rPr>
        <w:t>o</w:t>
      </w:r>
      <w:r w:rsidRPr="00C3357F">
        <w:rPr>
          <w:rFonts w:ascii="Times New Roman" w:eastAsia="Arial" w:hAnsi="Times New Roman" w:cs="Times New Roman"/>
          <w:spacing w:val="-1"/>
          <w:sz w:val="24"/>
          <w:szCs w:val="24"/>
        </w:rPr>
        <w:t>v</w:t>
      </w:r>
      <w:r w:rsidRPr="00C3357F">
        <w:rPr>
          <w:rFonts w:ascii="Times New Roman" w:eastAsia="Arial" w:hAnsi="Times New Roman" w:cs="Times New Roman"/>
          <w:spacing w:val="1"/>
          <w:sz w:val="24"/>
          <w:szCs w:val="24"/>
        </w:rPr>
        <w:t>edb</w:t>
      </w:r>
      <w:r w:rsidRPr="00C3357F">
        <w:rPr>
          <w:rFonts w:ascii="Times New Roman" w:eastAsia="Arial" w:hAnsi="Times New Roman" w:cs="Times New Roman"/>
          <w:sz w:val="24"/>
          <w:szCs w:val="24"/>
        </w:rPr>
        <w:t xml:space="preserve">i </w:t>
      </w:r>
      <w:r w:rsidRPr="00C3357F">
        <w:rPr>
          <w:rFonts w:ascii="Times New Roman" w:eastAsia="Arial" w:hAnsi="Times New Roman" w:cs="Times New Roman"/>
          <w:spacing w:val="-1"/>
          <w:sz w:val="24"/>
          <w:szCs w:val="24"/>
        </w:rPr>
        <w:t>P</w:t>
      </w:r>
      <w:r w:rsidRPr="00C3357F">
        <w:rPr>
          <w:rFonts w:ascii="Times New Roman" w:eastAsia="Arial" w:hAnsi="Times New Roman" w:cs="Times New Roman"/>
          <w:spacing w:val="1"/>
          <w:sz w:val="24"/>
          <w:szCs w:val="24"/>
        </w:rPr>
        <w:t>l</w:t>
      </w:r>
      <w:r w:rsidRPr="00C3357F">
        <w:rPr>
          <w:rFonts w:ascii="Times New Roman" w:eastAsia="Arial" w:hAnsi="Times New Roman" w:cs="Times New Roman"/>
          <w:spacing w:val="-1"/>
          <w:sz w:val="24"/>
          <w:szCs w:val="24"/>
        </w:rPr>
        <w:t>an</w:t>
      </w:r>
      <w:r w:rsidRPr="00C3357F">
        <w:rPr>
          <w:rFonts w:ascii="Times New Roman" w:eastAsia="Arial" w:hAnsi="Times New Roman" w:cs="Times New Roman"/>
          <w:sz w:val="24"/>
          <w:szCs w:val="24"/>
        </w:rPr>
        <w:t xml:space="preserve">a </w:t>
      </w:r>
      <w:r w:rsidRPr="00C3357F">
        <w:rPr>
          <w:rFonts w:ascii="Times New Roman" w:eastAsia="Arial" w:hAnsi="Times New Roman" w:cs="Times New Roman"/>
          <w:spacing w:val="1"/>
          <w:sz w:val="24"/>
          <w:szCs w:val="24"/>
        </w:rPr>
        <w:t>up</w:t>
      </w:r>
      <w:r w:rsidRPr="00C3357F">
        <w:rPr>
          <w:rFonts w:ascii="Times New Roman" w:eastAsia="Arial" w:hAnsi="Times New Roman" w:cs="Times New Roman"/>
          <w:spacing w:val="-1"/>
          <w:sz w:val="24"/>
          <w:szCs w:val="24"/>
        </w:rPr>
        <w:t>r</w:t>
      </w:r>
      <w:r w:rsidRPr="00C3357F">
        <w:rPr>
          <w:rFonts w:ascii="Times New Roman" w:eastAsia="Arial" w:hAnsi="Times New Roman" w:cs="Times New Roman"/>
          <w:spacing w:val="1"/>
          <w:sz w:val="24"/>
          <w:szCs w:val="24"/>
        </w:rPr>
        <w:t>a</w:t>
      </w:r>
      <w:r w:rsidRPr="00C3357F">
        <w:rPr>
          <w:rFonts w:ascii="Times New Roman" w:eastAsia="Arial" w:hAnsi="Times New Roman" w:cs="Times New Roman"/>
          <w:spacing w:val="-1"/>
          <w:sz w:val="24"/>
          <w:szCs w:val="24"/>
        </w:rPr>
        <w:t>v</w:t>
      </w:r>
      <w:r w:rsidRPr="00C3357F">
        <w:rPr>
          <w:rFonts w:ascii="Times New Roman" w:eastAsia="Arial" w:hAnsi="Times New Roman" w:cs="Times New Roman"/>
          <w:spacing w:val="1"/>
          <w:sz w:val="24"/>
          <w:szCs w:val="24"/>
        </w:rPr>
        <w:t>l</w:t>
      </w:r>
      <w:r w:rsidRPr="00C3357F">
        <w:rPr>
          <w:rFonts w:ascii="Times New Roman" w:eastAsia="Arial" w:hAnsi="Times New Roman" w:cs="Times New Roman"/>
          <w:sz w:val="24"/>
          <w:szCs w:val="24"/>
        </w:rPr>
        <w:t>j</w:t>
      </w:r>
      <w:r w:rsidRPr="00C3357F">
        <w:rPr>
          <w:rFonts w:ascii="Times New Roman" w:eastAsia="Arial" w:hAnsi="Times New Roman" w:cs="Times New Roman"/>
          <w:spacing w:val="1"/>
          <w:sz w:val="24"/>
          <w:szCs w:val="24"/>
        </w:rPr>
        <w:t>a</w:t>
      </w:r>
      <w:r w:rsidRPr="00C3357F">
        <w:rPr>
          <w:rFonts w:ascii="Times New Roman" w:eastAsia="Arial" w:hAnsi="Times New Roman" w:cs="Times New Roman"/>
          <w:spacing w:val="-1"/>
          <w:sz w:val="24"/>
          <w:szCs w:val="24"/>
        </w:rPr>
        <w:t>n</w:t>
      </w:r>
      <w:r w:rsidRPr="00C3357F">
        <w:rPr>
          <w:rFonts w:ascii="Times New Roman" w:eastAsia="Arial" w:hAnsi="Times New Roman" w:cs="Times New Roman"/>
          <w:spacing w:val="1"/>
          <w:sz w:val="24"/>
          <w:szCs w:val="24"/>
        </w:rPr>
        <w:t>j</w:t>
      </w:r>
      <w:r w:rsidRPr="00C3357F">
        <w:rPr>
          <w:rFonts w:ascii="Times New Roman" w:eastAsia="Arial" w:hAnsi="Times New Roman" w:cs="Times New Roman"/>
          <w:spacing w:val="-1"/>
          <w:sz w:val="24"/>
          <w:szCs w:val="24"/>
        </w:rPr>
        <w:t>a</w:t>
      </w:r>
      <w:r w:rsidRPr="00C3357F">
        <w:rPr>
          <w:rFonts w:ascii="Times New Roman" w:eastAsia="Arial" w:hAnsi="Times New Roman" w:cs="Times New Roman"/>
          <w:spacing w:val="1"/>
          <w:sz w:val="24"/>
          <w:szCs w:val="24"/>
        </w:rPr>
        <w:t xml:space="preserve">. Kako se sukladno članku 34.st.6. Zakona o vlasništvu i drugim stvarnim pravima (»Narodne novine«, broj 91/96, 68/98, 22/00, 73/00, 129/00, 114/01, 79/06, 141/06, 146/08, 38/09, 153/09, 143/12, 152/14) </w:t>
      </w:r>
      <w:r w:rsidRPr="00C3357F">
        <w:rPr>
          <w:rFonts w:ascii="Times New Roman" w:hAnsi="Times New Roman" w:cs="Times New Roman"/>
          <w:sz w:val="24"/>
          <w:szCs w:val="24"/>
        </w:rPr>
        <w:t>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9F3AF2" w:rsidRDefault="009F3AF2" w:rsidP="00AD6FF6">
      <w:pPr>
        <w:spacing w:after="0"/>
        <w:ind w:firstLine="708"/>
        <w:jc w:val="both"/>
        <w:rPr>
          <w:rFonts w:ascii="Times New Roman" w:hAnsi="Times New Roman" w:cs="Times New Roman"/>
          <w:sz w:val="24"/>
          <w:szCs w:val="24"/>
        </w:rPr>
      </w:pPr>
      <w:r>
        <w:rPr>
          <w:rFonts w:ascii="Times New Roman" w:hAnsi="Times New Roman" w:cs="Times New Roman"/>
          <w:sz w:val="24"/>
          <w:szCs w:val="24"/>
        </w:rPr>
        <w:t>Ovo I</w:t>
      </w:r>
      <w:r w:rsidR="00081A35">
        <w:rPr>
          <w:rFonts w:ascii="Times New Roman" w:hAnsi="Times New Roman" w:cs="Times New Roman"/>
          <w:sz w:val="24"/>
          <w:szCs w:val="24"/>
        </w:rPr>
        <w:t>zvješće Gradonačelnik podnosi sukladno članku 7. Odluke o raspolaganju, upravljanju i stjecanju nekretnina u vlasništvu Grada Pregrade (Službeni glasnik KZ</w:t>
      </w:r>
      <w:r>
        <w:rPr>
          <w:rFonts w:ascii="Times New Roman" w:hAnsi="Times New Roman" w:cs="Times New Roman"/>
          <w:sz w:val="24"/>
          <w:szCs w:val="24"/>
        </w:rPr>
        <w:t>Ž</w:t>
      </w:r>
      <w:r w:rsidR="00081A35">
        <w:rPr>
          <w:rFonts w:ascii="Times New Roman" w:hAnsi="Times New Roman" w:cs="Times New Roman"/>
          <w:sz w:val="24"/>
          <w:szCs w:val="24"/>
        </w:rPr>
        <w:t xml:space="preserve">, br. 23/16), </w:t>
      </w:r>
      <w:r>
        <w:rPr>
          <w:rFonts w:ascii="Times New Roman" w:hAnsi="Times New Roman" w:cs="Times New Roman"/>
          <w:sz w:val="24"/>
          <w:szCs w:val="24"/>
        </w:rPr>
        <w:t xml:space="preserve">a obuhvaća upravljanje i raspolaganje nekretninama u vlasništvu Grada sukladno zakonskim i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propisima te općim aktima Grada Pregrade.</w:t>
      </w:r>
    </w:p>
    <w:p w:rsidR="00932D6E" w:rsidRDefault="009F3AF2" w:rsidP="00AD6FF6">
      <w:pPr>
        <w:spacing w:after="0"/>
        <w:ind w:firstLine="708"/>
        <w:jc w:val="both"/>
        <w:rPr>
          <w:rFonts w:ascii="Times New Roman" w:eastAsia="Arial" w:hAnsi="Times New Roman" w:cs="Times New Roman"/>
          <w:sz w:val="24"/>
          <w:szCs w:val="24"/>
        </w:rPr>
      </w:pPr>
      <w:r>
        <w:rPr>
          <w:rFonts w:ascii="Times New Roman" w:hAnsi="Times New Roman" w:cs="Times New Roman"/>
          <w:sz w:val="24"/>
          <w:szCs w:val="24"/>
        </w:rPr>
        <w:t xml:space="preserve">Izvješćem se </w:t>
      </w:r>
      <w:r w:rsidR="00081A35">
        <w:rPr>
          <w:rFonts w:ascii="Times New Roman" w:hAnsi="Times New Roman" w:cs="Times New Roman"/>
          <w:sz w:val="24"/>
          <w:szCs w:val="24"/>
        </w:rPr>
        <w:t>ujedno obrađuje</w:t>
      </w:r>
      <w:r w:rsidR="00932D6E" w:rsidRPr="00C3357F">
        <w:rPr>
          <w:rFonts w:ascii="Times New Roman" w:hAnsi="Times New Roman" w:cs="Times New Roman"/>
          <w:sz w:val="24"/>
          <w:szCs w:val="24"/>
        </w:rPr>
        <w:t xml:space="preserve"> provedba </w:t>
      </w:r>
      <w:r w:rsidR="00B0534E" w:rsidRPr="00B0534E">
        <w:rPr>
          <w:rFonts w:ascii="Times New Roman" w:hAnsi="Times New Roman" w:cs="Times New Roman"/>
          <w:sz w:val="24"/>
          <w:szCs w:val="24"/>
        </w:rPr>
        <w:t>Strategije</w:t>
      </w:r>
      <w:r w:rsidR="00B829AA" w:rsidRPr="00B0534E">
        <w:rPr>
          <w:rFonts w:ascii="Times New Roman" w:hAnsi="Times New Roman" w:cs="Times New Roman"/>
          <w:sz w:val="24"/>
          <w:szCs w:val="24"/>
        </w:rPr>
        <w:t xml:space="preserve"> </w:t>
      </w:r>
      <w:r w:rsidR="00932D6E" w:rsidRPr="00B0534E">
        <w:rPr>
          <w:rFonts w:ascii="Times New Roman" w:hAnsi="Times New Roman" w:cs="Times New Roman"/>
          <w:sz w:val="24"/>
          <w:szCs w:val="24"/>
        </w:rPr>
        <w:t xml:space="preserve">upravljanja </w:t>
      </w:r>
      <w:r w:rsidR="00423CBE" w:rsidRPr="00B0534E">
        <w:rPr>
          <w:rFonts w:ascii="Times New Roman" w:eastAsia="Arial" w:hAnsi="Times New Roman" w:cs="Times New Roman"/>
          <w:sz w:val="24"/>
          <w:szCs w:val="24"/>
        </w:rPr>
        <w:t>i raspolaganja nekretninama</w:t>
      </w:r>
      <w:r w:rsidR="00932D6E" w:rsidRPr="00B0534E">
        <w:rPr>
          <w:rFonts w:ascii="Times New Roman" w:eastAsia="Arial" w:hAnsi="Times New Roman" w:cs="Times New Roman"/>
          <w:sz w:val="24"/>
          <w:szCs w:val="24"/>
        </w:rPr>
        <w:t xml:space="preserve"> </w:t>
      </w:r>
      <w:r w:rsidR="00B829AA" w:rsidRPr="00B0534E">
        <w:rPr>
          <w:rFonts w:ascii="Times New Roman" w:eastAsia="Arial" w:hAnsi="Times New Roman" w:cs="Times New Roman"/>
          <w:sz w:val="24"/>
          <w:szCs w:val="24"/>
        </w:rPr>
        <w:t xml:space="preserve">u vlasništvu Grada Pregrade </w:t>
      </w:r>
      <w:r w:rsidR="00016DA8" w:rsidRPr="00B0534E">
        <w:rPr>
          <w:rFonts w:ascii="Times New Roman" w:eastAsia="Arial" w:hAnsi="Times New Roman" w:cs="Times New Roman"/>
          <w:sz w:val="24"/>
          <w:szCs w:val="24"/>
        </w:rPr>
        <w:t>2017.-2020. godine</w:t>
      </w:r>
      <w:r w:rsidR="0071374B" w:rsidRPr="00B0534E">
        <w:rPr>
          <w:rFonts w:ascii="Times New Roman" w:eastAsia="Arial" w:hAnsi="Times New Roman" w:cs="Times New Roman"/>
          <w:sz w:val="24"/>
          <w:szCs w:val="24"/>
        </w:rPr>
        <w:t xml:space="preserve"> </w:t>
      </w:r>
      <w:r w:rsidR="00932D6E" w:rsidRPr="00B0534E">
        <w:rPr>
          <w:rFonts w:ascii="Times New Roman" w:eastAsia="Arial" w:hAnsi="Times New Roman" w:cs="Times New Roman"/>
          <w:sz w:val="24"/>
          <w:szCs w:val="24"/>
        </w:rPr>
        <w:t>za 2017. godinu (Služb</w:t>
      </w:r>
      <w:r w:rsidR="00B829AA" w:rsidRPr="00B0534E">
        <w:rPr>
          <w:rFonts w:ascii="Times New Roman" w:eastAsia="Arial" w:hAnsi="Times New Roman" w:cs="Times New Roman"/>
          <w:sz w:val="24"/>
          <w:szCs w:val="24"/>
        </w:rPr>
        <w:t>eni glasnik Krapinsko- zagorske županije, br.</w:t>
      </w:r>
      <w:r w:rsidR="00B0534E" w:rsidRPr="00B0534E">
        <w:rPr>
          <w:rFonts w:ascii="Times New Roman" w:eastAsia="Arial" w:hAnsi="Times New Roman" w:cs="Times New Roman"/>
          <w:sz w:val="24"/>
          <w:szCs w:val="24"/>
        </w:rPr>
        <w:t>11/17</w:t>
      </w:r>
      <w:r w:rsidR="00932D6E" w:rsidRPr="00B0534E">
        <w:rPr>
          <w:rFonts w:ascii="Times New Roman" w:eastAsia="Arial" w:hAnsi="Times New Roman" w:cs="Times New Roman"/>
          <w:sz w:val="24"/>
          <w:szCs w:val="24"/>
        </w:rPr>
        <w:t>)</w:t>
      </w:r>
      <w:r w:rsidR="003A61B6" w:rsidRPr="00B0534E">
        <w:rPr>
          <w:rFonts w:ascii="Times New Roman" w:eastAsia="Arial" w:hAnsi="Times New Roman" w:cs="Times New Roman"/>
          <w:sz w:val="24"/>
          <w:szCs w:val="24"/>
        </w:rPr>
        <w:t>.</w:t>
      </w:r>
    </w:p>
    <w:p w:rsidR="00705341" w:rsidRPr="00B0534E" w:rsidRDefault="00705341" w:rsidP="00AD6FF6">
      <w:pPr>
        <w:spacing w:after="0"/>
        <w:ind w:firstLine="708"/>
        <w:jc w:val="both"/>
        <w:rPr>
          <w:rFonts w:ascii="Times New Roman" w:hAnsi="Times New Roman" w:cs="Times New Roman"/>
          <w:sz w:val="24"/>
          <w:szCs w:val="24"/>
        </w:rPr>
      </w:pPr>
      <w:r>
        <w:rPr>
          <w:rFonts w:ascii="Times New Roman" w:eastAsia="Arial" w:hAnsi="Times New Roman" w:cs="Times New Roman"/>
          <w:sz w:val="24"/>
          <w:szCs w:val="24"/>
        </w:rPr>
        <w:t>Izvješće je podijeljeno u nekoliko poglavlja ovisno o identifikaciji namjene nekretnina koje su bile predmet upravljanja i raspolaganja u 2017. godini.</w:t>
      </w:r>
    </w:p>
    <w:p w:rsidR="00FF6C0F" w:rsidRPr="006A4772" w:rsidRDefault="006A4772" w:rsidP="006A4772">
      <w:pPr>
        <w:pStyle w:val="Naslov1"/>
        <w:rPr>
          <w:rFonts w:ascii="Times New Roman" w:hAnsi="Times New Roman" w:cs="Times New Roman"/>
          <w:szCs w:val="24"/>
        </w:rPr>
      </w:pPr>
      <w:bookmarkStart w:id="1" w:name="_Toc516834782"/>
      <w:r>
        <w:rPr>
          <w:rFonts w:ascii="Times New Roman" w:hAnsi="Times New Roman" w:cs="Times New Roman"/>
          <w:sz w:val="24"/>
          <w:szCs w:val="24"/>
        </w:rPr>
        <w:t>I</w:t>
      </w:r>
      <w:r w:rsidRPr="006A4772">
        <w:rPr>
          <w:rFonts w:ascii="Times New Roman" w:hAnsi="Times New Roman" w:cs="Times New Roman"/>
          <w:sz w:val="24"/>
          <w:szCs w:val="24"/>
        </w:rPr>
        <w:t xml:space="preserve">I. </w:t>
      </w:r>
      <w:r w:rsidR="008F5851" w:rsidRPr="006A4772">
        <w:rPr>
          <w:rFonts w:ascii="Times New Roman" w:hAnsi="Times New Roman" w:cs="Times New Roman"/>
          <w:sz w:val="24"/>
          <w:szCs w:val="24"/>
        </w:rPr>
        <w:t>UPRAVLJANJE I RASPOLAGANJE</w:t>
      </w:r>
      <w:r w:rsidR="00307C24" w:rsidRPr="006A4772">
        <w:rPr>
          <w:rFonts w:ascii="Times New Roman" w:hAnsi="Times New Roman" w:cs="Times New Roman"/>
          <w:sz w:val="24"/>
          <w:szCs w:val="24"/>
        </w:rPr>
        <w:t xml:space="preserve"> POSLOVNIM PROSTORIMA</w:t>
      </w:r>
      <w:bookmarkEnd w:id="1"/>
      <w:r w:rsidR="00307C24" w:rsidRPr="006A4772">
        <w:rPr>
          <w:rFonts w:ascii="Times New Roman" w:hAnsi="Times New Roman" w:cs="Times New Roman"/>
          <w:sz w:val="24"/>
          <w:szCs w:val="24"/>
        </w:rPr>
        <w:t xml:space="preserve"> </w:t>
      </w:r>
    </w:p>
    <w:p w:rsidR="006A4772" w:rsidRPr="006A4772" w:rsidRDefault="006A4772" w:rsidP="006A4772"/>
    <w:p w:rsidR="00D81888" w:rsidRPr="00C3357F" w:rsidRDefault="00B829AA" w:rsidP="00AD6FF6">
      <w:pPr>
        <w:ind w:right="44" w:firstLine="360"/>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r w:rsidR="00D81888" w:rsidRPr="00C3357F">
        <w:rPr>
          <w:rFonts w:ascii="Times New Roman" w:eastAsia="Arial" w:hAnsi="Times New Roman" w:cs="Times New Roman"/>
          <w:sz w:val="24"/>
          <w:szCs w:val="24"/>
        </w:rPr>
        <w:t xml:space="preserve"> </w:t>
      </w:r>
      <w:r w:rsidRPr="00C3357F">
        <w:rPr>
          <w:rFonts w:ascii="Times New Roman" w:eastAsia="Arial" w:hAnsi="Times New Roman" w:cs="Times New Roman"/>
          <w:sz w:val="24"/>
          <w:szCs w:val="24"/>
        </w:rPr>
        <w:t>je u</w:t>
      </w:r>
      <w:r w:rsidR="00FF6C0F" w:rsidRPr="00C3357F">
        <w:rPr>
          <w:rFonts w:ascii="Times New Roman" w:eastAsia="Arial" w:hAnsi="Times New Roman" w:cs="Times New Roman"/>
          <w:sz w:val="24"/>
          <w:szCs w:val="24"/>
        </w:rPr>
        <w:t xml:space="preserve"> 2017. godinu </w:t>
      </w:r>
      <w:r w:rsidRPr="00C3357F">
        <w:rPr>
          <w:rFonts w:ascii="Times New Roman" w:eastAsia="Arial" w:hAnsi="Times New Roman" w:cs="Times New Roman"/>
          <w:sz w:val="24"/>
          <w:szCs w:val="24"/>
        </w:rPr>
        <w:t>raspolagao poslovnim prostorima na sljedeći način</w:t>
      </w:r>
      <w:r w:rsidR="00D81888" w:rsidRPr="00C3357F">
        <w:rPr>
          <w:rFonts w:ascii="Times New Roman" w:eastAsia="Arial" w:hAnsi="Times New Roman" w:cs="Times New Roman"/>
          <w:sz w:val="24"/>
          <w:szCs w:val="24"/>
        </w:rPr>
        <w:t xml:space="preserve">: </w:t>
      </w:r>
    </w:p>
    <w:p w:rsidR="00D81888" w:rsidRPr="00C3357F" w:rsidRDefault="00B829AA" w:rsidP="00AD6FF6">
      <w:pPr>
        <w:spacing w:after="0"/>
        <w:jc w:val="both"/>
        <w:rPr>
          <w:rFonts w:ascii="Times New Roman" w:hAnsi="Times New Roman" w:cs="Times New Roman"/>
          <w:sz w:val="24"/>
          <w:szCs w:val="24"/>
        </w:rPr>
      </w:pPr>
      <w:r w:rsidRPr="00C3357F">
        <w:rPr>
          <w:rFonts w:ascii="Times New Roman" w:hAnsi="Times New Roman" w:cs="Times New Roman"/>
          <w:noProof/>
          <w:sz w:val="24"/>
          <w:szCs w:val="24"/>
          <w:lang w:val="en-US"/>
        </w:rPr>
        <w:t xml:space="preserve">1. </w:t>
      </w:r>
      <w:r w:rsidRPr="00C3357F">
        <w:rPr>
          <w:rFonts w:ascii="Times New Roman" w:hAnsi="Times New Roman" w:cs="Times New Roman"/>
          <w:b/>
          <w:noProof/>
          <w:sz w:val="24"/>
          <w:szCs w:val="24"/>
          <w:lang w:val="en-US"/>
        </w:rPr>
        <w:t>Upravna</w:t>
      </w:r>
      <w:r w:rsidR="00D81888" w:rsidRPr="00C3357F">
        <w:rPr>
          <w:rFonts w:ascii="Times New Roman" w:hAnsi="Times New Roman" w:cs="Times New Roman"/>
          <w:b/>
          <w:sz w:val="24"/>
          <w:szCs w:val="24"/>
        </w:rPr>
        <w:t xml:space="preserve"> zgrada </w:t>
      </w:r>
      <w:r w:rsidRPr="00C3357F">
        <w:rPr>
          <w:rFonts w:ascii="Times New Roman" w:hAnsi="Times New Roman" w:cs="Times New Roman"/>
          <w:b/>
          <w:sz w:val="24"/>
          <w:szCs w:val="24"/>
        </w:rPr>
        <w:t>Grada</w:t>
      </w:r>
      <w:r w:rsidRPr="00C3357F">
        <w:rPr>
          <w:rFonts w:ascii="Times New Roman" w:hAnsi="Times New Roman" w:cs="Times New Roman"/>
          <w:sz w:val="24"/>
          <w:szCs w:val="24"/>
        </w:rPr>
        <w:t xml:space="preserve"> na adresi Josipa Karla Tuškana 2</w:t>
      </w:r>
      <w:r w:rsidR="00134BFD" w:rsidRPr="00C3357F">
        <w:rPr>
          <w:rFonts w:ascii="Times New Roman" w:hAnsi="Times New Roman" w:cs="Times New Roman"/>
          <w:sz w:val="24"/>
          <w:szCs w:val="24"/>
        </w:rPr>
        <w:t xml:space="preserve"> i Pod </w:t>
      </w:r>
      <w:proofErr w:type="spellStart"/>
      <w:r w:rsidR="00134BFD" w:rsidRPr="00C3357F">
        <w:rPr>
          <w:rFonts w:ascii="Times New Roman" w:hAnsi="Times New Roman" w:cs="Times New Roman"/>
          <w:sz w:val="24"/>
          <w:szCs w:val="24"/>
        </w:rPr>
        <w:t>Lenartom</w:t>
      </w:r>
      <w:proofErr w:type="spellEnd"/>
      <w:r w:rsidR="00134BFD" w:rsidRPr="00C3357F">
        <w:rPr>
          <w:rFonts w:ascii="Times New Roman" w:hAnsi="Times New Roman" w:cs="Times New Roman"/>
          <w:sz w:val="24"/>
          <w:szCs w:val="24"/>
        </w:rPr>
        <w:t xml:space="preserve"> 1</w:t>
      </w:r>
      <w:r w:rsidRPr="00C3357F">
        <w:rPr>
          <w:rFonts w:ascii="Times New Roman" w:hAnsi="Times New Roman" w:cs="Times New Roman"/>
          <w:sz w:val="24"/>
          <w:szCs w:val="24"/>
        </w:rPr>
        <w:t>, Pregrada:</w:t>
      </w:r>
    </w:p>
    <w:p w:rsidR="00C41493" w:rsidRPr="00C3357F" w:rsidRDefault="00C41493" w:rsidP="00AD6FF6">
      <w:pPr>
        <w:spacing w:after="0"/>
        <w:jc w:val="both"/>
        <w:rPr>
          <w:rFonts w:ascii="Times New Roman" w:hAnsi="Times New Roman" w:cs="Times New Roman"/>
          <w:sz w:val="24"/>
          <w:szCs w:val="24"/>
        </w:rPr>
      </w:pPr>
    </w:p>
    <w:p w:rsidR="00B829AA" w:rsidRPr="00C3357F" w:rsidRDefault="00231177" w:rsidP="00AD6FF6">
      <w:pPr>
        <w:spacing w:after="0"/>
        <w:jc w:val="both"/>
        <w:rPr>
          <w:rFonts w:ascii="Times New Roman" w:hAnsi="Times New Roman" w:cs="Times New Roman"/>
          <w:sz w:val="24"/>
          <w:szCs w:val="24"/>
        </w:rPr>
      </w:pPr>
      <w:r w:rsidRPr="00C3357F">
        <w:rPr>
          <w:rFonts w:ascii="Times New Roman" w:hAnsi="Times New Roman" w:cs="Times New Roman"/>
          <w:sz w:val="24"/>
          <w:szCs w:val="24"/>
        </w:rPr>
        <w:t>U 2017. godini</w:t>
      </w:r>
      <w:r w:rsidR="00B0534E">
        <w:rPr>
          <w:rFonts w:ascii="Times New Roman" w:hAnsi="Times New Roman" w:cs="Times New Roman"/>
          <w:sz w:val="24"/>
          <w:szCs w:val="24"/>
        </w:rPr>
        <w:t xml:space="preserve"> (30.01.)</w:t>
      </w:r>
      <w:r w:rsidRPr="00C3357F">
        <w:rPr>
          <w:rFonts w:ascii="Times New Roman" w:hAnsi="Times New Roman" w:cs="Times New Roman"/>
          <w:sz w:val="24"/>
          <w:szCs w:val="24"/>
        </w:rPr>
        <w:t xml:space="preserve"> Upravni odjel za prostorno uređenje, gradnju i zaštitu okoliša, Krapinsko- zagorske županije potvrdio je </w:t>
      </w:r>
      <w:r w:rsidRPr="00C3357F">
        <w:rPr>
          <w:rFonts w:ascii="Times New Roman" w:hAnsi="Times New Roman" w:cs="Times New Roman"/>
          <w:b/>
          <w:sz w:val="24"/>
          <w:szCs w:val="24"/>
        </w:rPr>
        <w:t xml:space="preserve">elaborat </w:t>
      </w:r>
      <w:proofErr w:type="spellStart"/>
      <w:r w:rsidRPr="00C3357F">
        <w:rPr>
          <w:rFonts w:ascii="Times New Roman" w:hAnsi="Times New Roman" w:cs="Times New Roman"/>
          <w:b/>
          <w:sz w:val="24"/>
          <w:szCs w:val="24"/>
        </w:rPr>
        <w:t>etažiranja</w:t>
      </w:r>
      <w:proofErr w:type="spellEnd"/>
      <w:r w:rsidR="00D318A0" w:rsidRPr="00C3357F">
        <w:rPr>
          <w:rFonts w:ascii="Times New Roman" w:hAnsi="Times New Roman" w:cs="Times New Roman"/>
          <w:sz w:val="24"/>
          <w:szCs w:val="24"/>
        </w:rPr>
        <w:t xml:space="preserve"> građevine: dvije poslovne zgrade javne namjene na lokaciji </w:t>
      </w:r>
    </w:p>
    <w:p w:rsidR="00D318A0" w:rsidRPr="00C3357F" w:rsidRDefault="00D318A0" w:rsidP="00D318A0">
      <w:pPr>
        <w:pStyle w:val="Odlomakpopisa"/>
        <w:numPr>
          <w:ilvl w:val="0"/>
          <w:numId w:val="12"/>
        </w:numPr>
        <w:spacing w:after="0"/>
        <w:jc w:val="both"/>
        <w:rPr>
          <w:rFonts w:ascii="Times New Roman" w:hAnsi="Times New Roman" w:cs="Times New Roman"/>
          <w:sz w:val="24"/>
          <w:szCs w:val="24"/>
        </w:rPr>
      </w:pPr>
      <w:r w:rsidRPr="00C3357F">
        <w:rPr>
          <w:rFonts w:ascii="Times New Roman" w:hAnsi="Times New Roman" w:cs="Times New Roman"/>
          <w:sz w:val="24"/>
          <w:szCs w:val="24"/>
        </w:rPr>
        <w:t>zgrada 1: Ulica Josipa Karla Tuškana 2, Pregrada,</w:t>
      </w:r>
    </w:p>
    <w:p w:rsidR="00D318A0" w:rsidRPr="00C3357F" w:rsidRDefault="00D318A0" w:rsidP="00D318A0">
      <w:pPr>
        <w:pStyle w:val="Odlomakpopisa"/>
        <w:numPr>
          <w:ilvl w:val="0"/>
          <w:numId w:val="12"/>
        </w:numPr>
        <w:spacing w:after="0"/>
        <w:jc w:val="both"/>
        <w:rPr>
          <w:rFonts w:ascii="Times New Roman" w:hAnsi="Times New Roman" w:cs="Times New Roman"/>
          <w:sz w:val="24"/>
          <w:szCs w:val="24"/>
        </w:rPr>
      </w:pPr>
      <w:r w:rsidRPr="00C3357F">
        <w:rPr>
          <w:rFonts w:ascii="Times New Roman" w:hAnsi="Times New Roman" w:cs="Times New Roman"/>
          <w:sz w:val="24"/>
          <w:szCs w:val="24"/>
        </w:rPr>
        <w:t xml:space="preserve">zgrada 2: Ulica Pod </w:t>
      </w:r>
      <w:proofErr w:type="spellStart"/>
      <w:r w:rsidRPr="00C3357F">
        <w:rPr>
          <w:rFonts w:ascii="Times New Roman" w:hAnsi="Times New Roman" w:cs="Times New Roman"/>
          <w:sz w:val="24"/>
          <w:szCs w:val="24"/>
        </w:rPr>
        <w:t>Lenartom</w:t>
      </w:r>
      <w:proofErr w:type="spellEnd"/>
      <w:r w:rsidRPr="00C3357F">
        <w:rPr>
          <w:rFonts w:ascii="Times New Roman" w:hAnsi="Times New Roman" w:cs="Times New Roman"/>
          <w:sz w:val="24"/>
          <w:szCs w:val="24"/>
        </w:rPr>
        <w:t xml:space="preserve"> 1, Pregrada,</w:t>
      </w:r>
    </w:p>
    <w:p w:rsidR="00D318A0" w:rsidRPr="00C3357F" w:rsidRDefault="00D318A0" w:rsidP="00D318A0">
      <w:pPr>
        <w:spacing w:after="0"/>
        <w:jc w:val="both"/>
        <w:rPr>
          <w:rFonts w:ascii="Times New Roman" w:hAnsi="Times New Roman" w:cs="Times New Roman"/>
          <w:sz w:val="24"/>
          <w:szCs w:val="24"/>
        </w:rPr>
      </w:pPr>
    </w:p>
    <w:p w:rsidR="00D318A0" w:rsidRPr="00C3357F" w:rsidRDefault="00D318A0" w:rsidP="00D318A0">
      <w:pPr>
        <w:spacing w:after="0"/>
        <w:jc w:val="both"/>
        <w:rPr>
          <w:rFonts w:ascii="Times New Roman" w:hAnsi="Times New Roman" w:cs="Times New Roman"/>
          <w:sz w:val="24"/>
          <w:szCs w:val="24"/>
        </w:rPr>
      </w:pPr>
      <w:r w:rsidRPr="00C3357F">
        <w:rPr>
          <w:rFonts w:ascii="Times New Roman" w:hAnsi="Times New Roman" w:cs="Times New Roman"/>
          <w:sz w:val="24"/>
          <w:szCs w:val="24"/>
        </w:rPr>
        <w:t xml:space="preserve">upisane u </w:t>
      </w:r>
      <w:proofErr w:type="spellStart"/>
      <w:r w:rsidRPr="00C3357F">
        <w:rPr>
          <w:rFonts w:ascii="Times New Roman" w:hAnsi="Times New Roman" w:cs="Times New Roman"/>
          <w:sz w:val="24"/>
          <w:szCs w:val="24"/>
        </w:rPr>
        <w:t>zk.ul</w:t>
      </w:r>
      <w:proofErr w:type="spellEnd"/>
      <w:r w:rsidRPr="00C3357F">
        <w:rPr>
          <w:rFonts w:ascii="Times New Roman" w:hAnsi="Times New Roman" w:cs="Times New Roman"/>
          <w:sz w:val="24"/>
          <w:szCs w:val="24"/>
        </w:rPr>
        <w:t xml:space="preserve">. 1455, </w:t>
      </w:r>
      <w:proofErr w:type="spellStart"/>
      <w:r w:rsidRPr="00C3357F">
        <w:rPr>
          <w:rFonts w:ascii="Times New Roman" w:hAnsi="Times New Roman" w:cs="Times New Roman"/>
          <w:sz w:val="24"/>
          <w:szCs w:val="24"/>
        </w:rPr>
        <w:t>kčbr</w:t>
      </w:r>
      <w:proofErr w:type="spellEnd"/>
      <w:r w:rsidRPr="00C3357F">
        <w:rPr>
          <w:rFonts w:ascii="Times New Roman" w:hAnsi="Times New Roman" w:cs="Times New Roman"/>
          <w:sz w:val="24"/>
          <w:szCs w:val="24"/>
        </w:rPr>
        <w:t>. 930/1, k.o. Pregrada, koja obuhvaća katastarske čestice broj: 461,462,463,464 i 465.</w:t>
      </w:r>
    </w:p>
    <w:p w:rsidR="00D318A0" w:rsidRPr="00C3357F" w:rsidRDefault="00D318A0" w:rsidP="00D318A0">
      <w:pPr>
        <w:spacing w:after="0"/>
        <w:jc w:val="both"/>
        <w:rPr>
          <w:rFonts w:ascii="Times New Roman" w:hAnsi="Times New Roman" w:cs="Times New Roman"/>
          <w:sz w:val="24"/>
          <w:szCs w:val="24"/>
        </w:rPr>
      </w:pPr>
    </w:p>
    <w:p w:rsidR="00D318A0" w:rsidRPr="00C3357F" w:rsidRDefault="00D318A0" w:rsidP="00D318A0">
      <w:pPr>
        <w:spacing w:after="0"/>
        <w:jc w:val="both"/>
        <w:rPr>
          <w:rFonts w:ascii="Times New Roman" w:hAnsi="Times New Roman" w:cs="Times New Roman"/>
          <w:sz w:val="24"/>
          <w:szCs w:val="24"/>
        </w:rPr>
      </w:pPr>
      <w:r w:rsidRPr="00C3357F">
        <w:rPr>
          <w:rFonts w:ascii="Times New Roman" w:hAnsi="Times New Roman" w:cs="Times New Roman"/>
          <w:sz w:val="24"/>
          <w:szCs w:val="24"/>
        </w:rPr>
        <w:t xml:space="preserve">Elaborat </w:t>
      </w:r>
      <w:proofErr w:type="spellStart"/>
      <w:r w:rsidRPr="00C3357F">
        <w:rPr>
          <w:rFonts w:ascii="Times New Roman" w:hAnsi="Times New Roman" w:cs="Times New Roman"/>
          <w:sz w:val="24"/>
          <w:szCs w:val="24"/>
        </w:rPr>
        <w:t>etažiranja</w:t>
      </w:r>
      <w:proofErr w:type="spellEnd"/>
      <w:r w:rsidRPr="00C3357F">
        <w:rPr>
          <w:rFonts w:ascii="Times New Roman" w:hAnsi="Times New Roman" w:cs="Times New Roman"/>
          <w:sz w:val="24"/>
          <w:szCs w:val="24"/>
        </w:rPr>
        <w:t xml:space="preserve"> izradio je „</w:t>
      </w:r>
      <w:proofErr w:type="spellStart"/>
      <w:r w:rsidRPr="00C3357F">
        <w:rPr>
          <w:rFonts w:ascii="Times New Roman" w:hAnsi="Times New Roman" w:cs="Times New Roman"/>
          <w:sz w:val="24"/>
          <w:szCs w:val="24"/>
        </w:rPr>
        <w:t>Kostelgrad</w:t>
      </w:r>
      <w:proofErr w:type="spellEnd"/>
      <w:r w:rsidRPr="00C3357F">
        <w:rPr>
          <w:rFonts w:ascii="Times New Roman" w:hAnsi="Times New Roman" w:cs="Times New Roman"/>
          <w:sz w:val="24"/>
          <w:szCs w:val="24"/>
        </w:rPr>
        <w:t>- Projekt „ d.o.o. za projektiranje, građevinarstvo i projektiranje u veljači 2016. godine.</w:t>
      </w:r>
    </w:p>
    <w:p w:rsidR="00B829AA" w:rsidRPr="00C3357F" w:rsidRDefault="00B829AA" w:rsidP="00AD6FF6">
      <w:pPr>
        <w:spacing w:after="0"/>
        <w:jc w:val="both"/>
        <w:rPr>
          <w:rFonts w:ascii="Times New Roman" w:hAnsi="Times New Roman" w:cs="Times New Roman"/>
          <w:sz w:val="24"/>
          <w:szCs w:val="24"/>
        </w:rPr>
      </w:pPr>
    </w:p>
    <w:p w:rsidR="00D318A0" w:rsidRPr="00C3357F" w:rsidRDefault="00D318A0" w:rsidP="00AD6FF6">
      <w:pPr>
        <w:spacing w:after="0"/>
        <w:jc w:val="both"/>
        <w:rPr>
          <w:rFonts w:ascii="Times New Roman" w:hAnsi="Times New Roman" w:cs="Times New Roman"/>
          <w:sz w:val="24"/>
          <w:szCs w:val="24"/>
        </w:rPr>
      </w:pPr>
      <w:r w:rsidRPr="00C3357F">
        <w:rPr>
          <w:rFonts w:ascii="Times New Roman" w:hAnsi="Times New Roman" w:cs="Times New Roman"/>
          <w:sz w:val="24"/>
          <w:szCs w:val="24"/>
        </w:rPr>
        <w:t xml:space="preserve">Predmet elaborata </w:t>
      </w:r>
      <w:proofErr w:type="spellStart"/>
      <w:r w:rsidRPr="00C3357F">
        <w:rPr>
          <w:rFonts w:ascii="Times New Roman" w:hAnsi="Times New Roman" w:cs="Times New Roman"/>
          <w:sz w:val="24"/>
          <w:szCs w:val="24"/>
        </w:rPr>
        <w:t>etažiranja</w:t>
      </w:r>
      <w:proofErr w:type="spellEnd"/>
      <w:r w:rsidRPr="00C3357F">
        <w:rPr>
          <w:rFonts w:ascii="Times New Roman" w:hAnsi="Times New Roman" w:cs="Times New Roman"/>
          <w:sz w:val="24"/>
          <w:szCs w:val="24"/>
        </w:rPr>
        <w:t xml:space="preserve">, odnosno knjiženja etažnog vlasništva, bile su nekretnine na katastarskoj čestici zemljišnoknjižne oznake čk.br. 930/1 koju prema stanju u zemljišnim knjigama čine dvije poslovne zgrade i dvorište. Riječ je o poslovnim zgradama javne namjene, jedna na adresi Josipa Karla Tuškana 2, a druga na adresi Pod </w:t>
      </w:r>
      <w:proofErr w:type="spellStart"/>
      <w:r w:rsidRPr="00C3357F">
        <w:rPr>
          <w:rFonts w:ascii="Times New Roman" w:hAnsi="Times New Roman" w:cs="Times New Roman"/>
          <w:sz w:val="24"/>
          <w:szCs w:val="24"/>
        </w:rPr>
        <w:t>Lenartom</w:t>
      </w:r>
      <w:proofErr w:type="spellEnd"/>
      <w:r w:rsidRPr="00C3357F">
        <w:rPr>
          <w:rFonts w:ascii="Times New Roman" w:hAnsi="Times New Roman" w:cs="Times New Roman"/>
          <w:sz w:val="24"/>
          <w:szCs w:val="24"/>
        </w:rPr>
        <w:t xml:space="preserve"> 1, Pregrada. Svaka od navedenih zgrada ima zaseban pristup sa ulice</w:t>
      </w:r>
      <w:r w:rsidR="00134BFD" w:rsidRPr="00C3357F">
        <w:rPr>
          <w:rFonts w:ascii="Times New Roman" w:hAnsi="Times New Roman" w:cs="Times New Roman"/>
          <w:sz w:val="24"/>
          <w:szCs w:val="24"/>
        </w:rPr>
        <w:t xml:space="preserve"> iz adrese, a međusobno su spojene pješačkim mostom.</w:t>
      </w:r>
    </w:p>
    <w:p w:rsidR="00134BFD" w:rsidRPr="00C3357F" w:rsidRDefault="00134BFD" w:rsidP="00AD6FF6">
      <w:pPr>
        <w:spacing w:after="0"/>
        <w:jc w:val="both"/>
        <w:rPr>
          <w:rFonts w:ascii="Times New Roman" w:hAnsi="Times New Roman" w:cs="Times New Roman"/>
          <w:sz w:val="24"/>
          <w:szCs w:val="24"/>
        </w:rPr>
      </w:pPr>
    </w:p>
    <w:p w:rsidR="00134BFD" w:rsidRPr="00C3357F" w:rsidRDefault="00134BFD" w:rsidP="00AD6FF6">
      <w:pPr>
        <w:spacing w:after="0"/>
        <w:jc w:val="both"/>
        <w:rPr>
          <w:rFonts w:ascii="Times New Roman" w:hAnsi="Times New Roman" w:cs="Times New Roman"/>
          <w:sz w:val="24"/>
          <w:szCs w:val="24"/>
        </w:rPr>
      </w:pPr>
      <w:r w:rsidRPr="00C3357F">
        <w:rPr>
          <w:rFonts w:ascii="Times New Roman" w:hAnsi="Times New Roman" w:cs="Times New Roman"/>
          <w:sz w:val="24"/>
          <w:szCs w:val="24"/>
        </w:rPr>
        <w:t>Za navedenu lokaciju stanje u zemljišnim knjigama i katastru nije bilo usklađeno, te su za istu postojale različite oznake čestica kao i površina čestica i ukupna površina čestica.</w:t>
      </w:r>
    </w:p>
    <w:p w:rsidR="00134BFD" w:rsidRPr="00C3357F" w:rsidRDefault="00134BFD" w:rsidP="00AD6FF6">
      <w:pPr>
        <w:spacing w:after="0"/>
        <w:jc w:val="both"/>
        <w:rPr>
          <w:rFonts w:ascii="Times New Roman" w:hAnsi="Times New Roman" w:cs="Times New Roman"/>
          <w:sz w:val="24"/>
          <w:szCs w:val="24"/>
        </w:rPr>
      </w:pPr>
      <w:r w:rsidRPr="00C3357F">
        <w:rPr>
          <w:rFonts w:ascii="Times New Roman" w:hAnsi="Times New Roman" w:cs="Times New Roman"/>
          <w:sz w:val="24"/>
          <w:szCs w:val="24"/>
        </w:rPr>
        <w:t>Prema stanju u zemljišni</w:t>
      </w:r>
      <w:r w:rsidR="00722E7B" w:rsidRPr="00C3357F">
        <w:rPr>
          <w:rFonts w:ascii="Times New Roman" w:hAnsi="Times New Roman" w:cs="Times New Roman"/>
          <w:sz w:val="24"/>
          <w:szCs w:val="24"/>
        </w:rPr>
        <w:t>m</w:t>
      </w:r>
      <w:r w:rsidRPr="00C3357F">
        <w:rPr>
          <w:rFonts w:ascii="Times New Roman" w:hAnsi="Times New Roman" w:cs="Times New Roman"/>
          <w:sz w:val="24"/>
          <w:szCs w:val="24"/>
        </w:rPr>
        <w:t xml:space="preserve"> knjigama nekretninu čini jedna katastarska čestica, </w:t>
      </w:r>
      <w:proofErr w:type="spellStart"/>
      <w:r w:rsidRPr="00C3357F">
        <w:rPr>
          <w:rFonts w:ascii="Times New Roman" w:hAnsi="Times New Roman" w:cs="Times New Roman"/>
          <w:sz w:val="24"/>
          <w:szCs w:val="24"/>
        </w:rPr>
        <w:t>čkbr</w:t>
      </w:r>
      <w:proofErr w:type="spellEnd"/>
      <w:r w:rsidRPr="00C3357F">
        <w:rPr>
          <w:rFonts w:ascii="Times New Roman" w:hAnsi="Times New Roman" w:cs="Times New Roman"/>
          <w:sz w:val="24"/>
          <w:szCs w:val="24"/>
        </w:rPr>
        <w:t xml:space="preserve">. 930/1 k.o. Pregrada, u naravi DVIJE POSLOVNE ZGRADE KBR.5/1 I DVORIŠTE, površine 911 </w:t>
      </w:r>
      <w:proofErr w:type="spellStart"/>
      <w:r w:rsidRPr="00C3357F">
        <w:rPr>
          <w:rFonts w:ascii="Times New Roman" w:hAnsi="Times New Roman" w:cs="Times New Roman"/>
          <w:sz w:val="24"/>
          <w:szCs w:val="24"/>
        </w:rPr>
        <w:t>čhv</w:t>
      </w:r>
      <w:proofErr w:type="spellEnd"/>
      <w:r w:rsidRPr="00C3357F">
        <w:rPr>
          <w:rFonts w:ascii="Times New Roman" w:hAnsi="Times New Roman" w:cs="Times New Roman"/>
          <w:sz w:val="24"/>
          <w:szCs w:val="24"/>
        </w:rPr>
        <w:t xml:space="preserve"> (3277 m2)</w:t>
      </w:r>
      <w:r w:rsidR="00806901">
        <w:rPr>
          <w:rFonts w:ascii="Times New Roman" w:hAnsi="Times New Roman" w:cs="Times New Roman"/>
          <w:sz w:val="24"/>
          <w:szCs w:val="24"/>
        </w:rPr>
        <w:t>, dok je p</w:t>
      </w:r>
      <w:r w:rsidRPr="00C3357F">
        <w:rPr>
          <w:rFonts w:ascii="Times New Roman" w:hAnsi="Times New Roman" w:cs="Times New Roman"/>
          <w:sz w:val="24"/>
          <w:szCs w:val="24"/>
        </w:rPr>
        <w:t xml:space="preserve">rema stanju u katastarskim </w:t>
      </w:r>
      <w:proofErr w:type="spellStart"/>
      <w:r w:rsidRPr="00C3357F">
        <w:rPr>
          <w:rFonts w:ascii="Times New Roman" w:hAnsi="Times New Roman" w:cs="Times New Roman"/>
          <w:sz w:val="24"/>
          <w:szCs w:val="24"/>
        </w:rPr>
        <w:t>operatima</w:t>
      </w:r>
      <w:proofErr w:type="spellEnd"/>
      <w:r w:rsidRPr="00C3357F">
        <w:rPr>
          <w:rFonts w:ascii="Times New Roman" w:hAnsi="Times New Roman" w:cs="Times New Roman"/>
          <w:sz w:val="24"/>
          <w:szCs w:val="24"/>
        </w:rPr>
        <w:t>, nekretn</w:t>
      </w:r>
      <w:r w:rsidR="00806901">
        <w:rPr>
          <w:rFonts w:ascii="Times New Roman" w:hAnsi="Times New Roman" w:cs="Times New Roman"/>
          <w:sz w:val="24"/>
          <w:szCs w:val="24"/>
        </w:rPr>
        <w:t>inu</w:t>
      </w:r>
      <w:r w:rsidRPr="00C3357F">
        <w:rPr>
          <w:rFonts w:ascii="Times New Roman" w:hAnsi="Times New Roman" w:cs="Times New Roman"/>
          <w:sz w:val="24"/>
          <w:szCs w:val="24"/>
        </w:rPr>
        <w:t xml:space="preserve"> činilo pet katastarskih čestica i to </w:t>
      </w:r>
      <w:proofErr w:type="spellStart"/>
      <w:r w:rsidRPr="00C3357F">
        <w:rPr>
          <w:rFonts w:ascii="Times New Roman" w:hAnsi="Times New Roman" w:cs="Times New Roman"/>
          <w:sz w:val="24"/>
          <w:szCs w:val="24"/>
        </w:rPr>
        <w:t>čkbr</w:t>
      </w:r>
      <w:proofErr w:type="spellEnd"/>
      <w:r w:rsidRPr="00C3357F">
        <w:rPr>
          <w:rFonts w:ascii="Times New Roman" w:hAnsi="Times New Roman" w:cs="Times New Roman"/>
          <w:sz w:val="24"/>
          <w:szCs w:val="24"/>
        </w:rPr>
        <w:t>. 461 (kuća, 218 m2), 462 (park, 1623 m2), 463 (put, 329 m2), 464 (kuća, 670 m2) i 465 (park, 1204 m2), ili ukupno 4044 m2.</w:t>
      </w:r>
    </w:p>
    <w:p w:rsidR="00722E7B" w:rsidRPr="00C3357F" w:rsidRDefault="00722E7B" w:rsidP="00AD6FF6">
      <w:pPr>
        <w:spacing w:after="0"/>
        <w:jc w:val="both"/>
        <w:rPr>
          <w:rFonts w:ascii="Times New Roman" w:hAnsi="Times New Roman" w:cs="Times New Roman"/>
          <w:bCs/>
          <w:sz w:val="24"/>
          <w:szCs w:val="24"/>
        </w:rPr>
      </w:pPr>
    </w:p>
    <w:p w:rsidR="00722E7B" w:rsidRPr="00C3357F" w:rsidRDefault="00722E7B" w:rsidP="00AD6FF6">
      <w:pPr>
        <w:spacing w:after="0"/>
        <w:jc w:val="both"/>
        <w:rPr>
          <w:rFonts w:ascii="Times New Roman" w:hAnsi="Times New Roman" w:cs="Times New Roman"/>
          <w:bCs/>
          <w:sz w:val="24"/>
          <w:szCs w:val="24"/>
        </w:rPr>
      </w:pPr>
      <w:r w:rsidRPr="00C3357F">
        <w:rPr>
          <w:rFonts w:ascii="Times New Roman" w:hAnsi="Times New Roman" w:cs="Times New Roman"/>
          <w:bCs/>
          <w:sz w:val="24"/>
          <w:szCs w:val="24"/>
        </w:rPr>
        <w:t xml:space="preserve">Elaboratom </w:t>
      </w:r>
      <w:proofErr w:type="spellStart"/>
      <w:r w:rsidRPr="00C3357F">
        <w:rPr>
          <w:rFonts w:ascii="Times New Roman" w:hAnsi="Times New Roman" w:cs="Times New Roman"/>
          <w:bCs/>
          <w:sz w:val="24"/>
          <w:szCs w:val="24"/>
        </w:rPr>
        <w:t>etažiranja</w:t>
      </w:r>
      <w:proofErr w:type="spellEnd"/>
      <w:r w:rsidRPr="00C3357F">
        <w:rPr>
          <w:rFonts w:ascii="Times New Roman" w:hAnsi="Times New Roman" w:cs="Times New Roman"/>
          <w:bCs/>
          <w:sz w:val="24"/>
          <w:szCs w:val="24"/>
        </w:rPr>
        <w:t xml:space="preserve"> nekretnina je podijeljena na tri etažne cjeline, i to prema dosadašnjem korištenju pojedinih dijelova zgrade. U elaboratu su to cjeline pod nazivom etažna cjelina (E-1) koju koristi Grad Pregrada, etažna cjelina (E-2) koju koristi RH</w:t>
      </w:r>
      <w:r w:rsidR="00BF7797">
        <w:rPr>
          <w:rFonts w:ascii="Times New Roman" w:hAnsi="Times New Roman" w:cs="Times New Roman"/>
          <w:bCs/>
          <w:sz w:val="24"/>
          <w:szCs w:val="24"/>
        </w:rPr>
        <w:t>, Ministarstvo financija,</w:t>
      </w:r>
      <w:r w:rsidRPr="00C3357F">
        <w:rPr>
          <w:rFonts w:ascii="Times New Roman" w:hAnsi="Times New Roman" w:cs="Times New Roman"/>
          <w:bCs/>
          <w:sz w:val="24"/>
          <w:szCs w:val="24"/>
        </w:rPr>
        <w:t xml:space="preserve"> Porezna uprava, i etažna cjelina (E-3)  koju koristi Republika Hrvatska.</w:t>
      </w:r>
    </w:p>
    <w:p w:rsidR="00722E7B" w:rsidRPr="00C3357F" w:rsidRDefault="00722E7B" w:rsidP="00AD6FF6">
      <w:pPr>
        <w:spacing w:after="0"/>
        <w:jc w:val="both"/>
        <w:rPr>
          <w:rFonts w:ascii="Times New Roman" w:hAnsi="Times New Roman" w:cs="Times New Roman"/>
          <w:bCs/>
          <w:sz w:val="24"/>
          <w:szCs w:val="24"/>
        </w:rPr>
      </w:pPr>
    </w:p>
    <w:p w:rsidR="00722E7B" w:rsidRPr="00C3357F" w:rsidRDefault="00722E7B" w:rsidP="00AD6FF6">
      <w:pPr>
        <w:spacing w:after="0"/>
        <w:jc w:val="both"/>
        <w:rPr>
          <w:rFonts w:ascii="Times New Roman" w:hAnsi="Times New Roman" w:cs="Times New Roman"/>
          <w:bCs/>
          <w:sz w:val="24"/>
          <w:szCs w:val="24"/>
        </w:rPr>
      </w:pPr>
      <w:r w:rsidRPr="00C3357F">
        <w:rPr>
          <w:rFonts w:ascii="Times New Roman" w:hAnsi="Times New Roman" w:cs="Times New Roman"/>
          <w:bCs/>
          <w:sz w:val="24"/>
          <w:szCs w:val="24"/>
        </w:rPr>
        <w:t xml:space="preserve">Poslovne prostore upravnoj zgradi Grada na adresi Josipa Karla Tuškana 2 i Pod </w:t>
      </w:r>
      <w:proofErr w:type="spellStart"/>
      <w:r w:rsidRPr="00C3357F">
        <w:rPr>
          <w:rFonts w:ascii="Times New Roman" w:hAnsi="Times New Roman" w:cs="Times New Roman"/>
          <w:bCs/>
          <w:sz w:val="24"/>
          <w:szCs w:val="24"/>
        </w:rPr>
        <w:t>Lenartom</w:t>
      </w:r>
      <w:proofErr w:type="spellEnd"/>
      <w:r w:rsidRPr="00C3357F">
        <w:rPr>
          <w:rFonts w:ascii="Times New Roman" w:hAnsi="Times New Roman" w:cs="Times New Roman"/>
          <w:bCs/>
          <w:sz w:val="24"/>
          <w:szCs w:val="24"/>
        </w:rPr>
        <w:t xml:space="preserve"> 1, Pregrada koriste</w:t>
      </w:r>
      <w:r w:rsidR="00806901">
        <w:rPr>
          <w:rFonts w:ascii="Times New Roman" w:hAnsi="Times New Roman" w:cs="Times New Roman"/>
          <w:bCs/>
          <w:sz w:val="24"/>
          <w:szCs w:val="24"/>
        </w:rPr>
        <w:t xml:space="preserve"> i organizacije civilnog društva</w:t>
      </w:r>
      <w:r w:rsidRPr="00C3357F">
        <w:rPr>
          <w:rFonts w:ascii="Times New Roman" w:hAnsi="Times New Roman" w:cs="Times New Roman"/>
          <w:bCs/>
          <w:sz w:val="24"/>
          <w:szCs w:val="24"/>
        </w:rPr>
        <w:t xml:space="preserve"> </w:t>
      </w:r>
      <w:r w:rsidR="00806901">
        <w:rPr>
          <w:rFonts w:ascii="Times New Roman" w:hAnsi="Times New Roman" w:cs="Times New Roman"/>
          <w:bCs/>
          <w:sz w:val="24"/>
          <w:szCs w:val="24"/>
        </w:rPr>
        <w:t>(</w:t>
      </w:r>
      <w:r w:rsidRPr="00C3357F">
        <w:rPr>
          <w:rFonts w:ascii="Times New Roman" w:hAnsi="Times New Roman" w:cs="Times New Roman"/>
          <w:bCs/>
          <w:sz w:val="24"/>
          <w:szCs w:val="24"/>
        </w:rPr>
        <w:t>udruge</w:t>
      </w:r>
      <w:r w:rsidR="00806901">
        <w:rPr>
          <w:rFonts w:ascii="Times New Roman" w:hAnsi="Times New Roman" w:cs="Times New Roman"/>
          <w:bCs/>
          <w:sz w:val="24"/>
          <w:szCs w:val="24"/>
        </w:rPr>
        <w:t>)</w:t>
      </w:r>
      <w:r w:rsidRPr="00C3357F">
        <w:rPr>
          <w:rFonts w:ascii="Times New Roman" w:hAnsi="Times New Roman" w:cs="Times New Roman"/>
          <w:bCs/>
          <w:sz w:val="24"/>
          <w:szCs w:val="24"/>
        </w:rPr>
        <w:t xml:space="preserve"> sa sjedištem na području grada Pregrade koje provode projekte od interesa za opće dobro</w:t>
      </w:r>
      <w:r w:rsidR="00C3357F" w:rsidRPr="00C3357F">
        <w:rPr>
          <w:rFonts w:ascii="Times New Roman" w:hAnsi="Times New Roman" w:cs="Times New Roman"/>
          <w:bCs/>
          <w:sz w:val="24"/>
          <w:szCs w:val="24"/>
        </w:rPr>
        <w:t>.</w:t>
      </w:r>
    </w:p>
    <w:p w:rsidR="00C3357F" w:rsidRPr="00C3357F" w:rsidRDefault="00C3357F" w:rsidP="00AD6FF6">
      <w:pPr>
        <w:spacing w:after="0"/>
        <w:jc w:val="both"/>
        <w:rPr>
          <w:rFonts w:ascii="Times New Roman" w:hAnsi="Times New Roman" w:cs="Times New Roman"/>
          <w:bCs/>
          <w:sz w:val="24"/>
          <w:szCs w:val="24"/>
        </w:rPr>
      </w:pPr>
      <w:r w:rsidRPr="00C3357F">
        <w:rPr>
          <w:rFonts w:ascii="Times New Roman" w:hAnsi="Times New Roman" w:cs="Times New Roman"/>
          <w:bCs/>
          <w:sz w:val="24"/>
          <w:szCs w:val="24"/>
        </w:rPr>
        <w:t>To su sljedeće nekretnine:</w:t>
      </w:r>
    </w:p>
    <w:p w:rsidR="00C3357F" w:rsidRPr="00C3357F" w:rsidRDefault="00C3357F" w:rsidP="00AD6FF6">
      <w:pPr>
        <w:spacing w:after="0"/>
        <w:jc w:val="both"/>
        <w:rPr>
          <w:rFonts w:ascii="Times New Roman" w:hAnsi="Times New Roman" w:cs="Times New Roman"/>
          <w:bCs/>
          <w:sz w:val="24"/>
          <w:szCs w:val="24"/>
        </w:rPr>
      </w:pPr>
    </w:p>
    <w:tbl>
      <w:tblPr>
        <w:tblStyle w:val="Reetkatablice"/>
        <w:tblW w:w="0" w:type="auto"/>
        <w:tblInd w:w="4" w:type="dxa"/>
        <w:tblLook w:val="04A0"/>
      </w:tblPr>
      <w:tblGrid>
        <w:gridCol w:w="1548"/>
        <w:gridCol w:w="1547"/>
        <w:gridCol w:w="1547"/>
        <w:gridCol w:w="1547"/>
        <w:gridCol w:w="1548"/>
        <w:gridCol w:w="1547"/>
      </w:tblGrid>
      <w:tr w:rsidR="00C3357F" w:rsidRPr="00C3357F" w:rsidTr="00275FAA">
        <w:tc>
          <w:tcPr>
            <w:tcW w:w="1548"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Kč.br.</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Vlasnik</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Posjednik</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Adresa</w:t>
            </w:r>
          </w:p>
        </w:tc>
        <w:tc>
          <w:tcPr>
            <w:tcW w:w="1548"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Broj prostorije</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Površina m</w:t>
            </w:r>
            <w:r w:rsidRPr="00C3357F">
              <w:rPr>
                <w:rFonts w:ascii="Times New Roman" w:eastAsia="Arial" w:hAnsi="Times New Roman" w:cs="Times New Roman"/>
                <w:sz w:val="24"/>
                <w:szCs w:val="24"/>
                <w:vertAlign w:val="superscript"/>
              </w:rPr>
              <w:t>2</w:t>
            </w:r>
          </w:p>
        </w:tc>
      </w:tr>
      <w:tr w:rsidR="00C3357F" w:rsidRPr="00C3357F" w:rsidTr="00275FAA">
        <w:tc>
          <w:tcPr>
            <w:tcW w:w="1548"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930/1</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Josipa Karla Tuškana 2, Pregrada</w:t>
            </w:r>
          </w:p>
        </w:tc>
        <w:tc>
          <w:tcPr>
            <w:tcW w:w="1548"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Prostor 7 (podrum)</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30,19</w:t>
            </w:r>
          </w:p>
        </w:tc>
      </w:tr>
      <w:tr w:rsidR="00C3357F" w:rsidRPr="00C3357F" w:rsidTr="00275FAA">
        <w:tc>
          <w:tcPr>
            <w:tcW w:w="1548" w:type="dxa"/>
          </w:tcPr>
          <w:p w:rsidR="00C3357F" w:rsidRPr="00C3357F" w:rsidRDefault="00C3357F" w:rsidP="00275FAA">
            <w:pPr>
              <w:spacing w:line="237" w:lineRule="auto"/>
              <w:jc w:val="both"/>
              <w:rPr>
                <w:rFonts w:ascii="Times New Roman" w:eastAsia="Arial" w:hAnsi="Times New Roman" w:cs="Times New Roman"/>
                <w:sz w:val="24"/>
                <w:szCs w:val="24"/>
              </w:rPr>
            </w:pP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Josipa Karla Tuškana 2, Pregrada</w:t>
            </w:r>
          </w:p>
        </w:tc>
        <w:tc>
          <w:tcPr>
            <w:tcW w:w="1548"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Prostor 8 (podrum)</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14,18</w:t>
            </w:r>
          </w:p>
        </w:tc>
      </w:tr>
      <w:tr w:rsidR="00C3357F" w:rsidRPr="00C3357F" w:rsidTr="00275FAA">
        <w:tc>
          <w:tcPr>
            <w:tcW w:w="1548" w:type="dxa"/>
          </w:tcPr>
          <w:p w:rsidR="00C3357F" w:rsidRPr="00C3357F" w:rsidRDefault="00C3357F" w:rsidP="00275FAA">
            <w:pPr>
              <w:spacing w:line="237" w:lineRule="auto"/>
              <w:jc w:val="both"/>
              <w:rPr>
                <w:rFonts w:ascii="Times New Roman" w:eastAsia="Arial" w:hAnsi="Times New Roman" w:cs="Times New Roman"/>
                <w:sz w:val="24"/>
                <w:szCs w:val="24"/>
              </w:rPr>
            </w:pP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Josipa Karla Tuškana 2, Pregrada</w:t>
            </w:r>
          </w:p>
        </w:tc>
        <w:tc>
          <w:tcPr>
            <w:tcW w:w="1548"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Prostor 11 (podrum)</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11,81</w:t>
            </w:r>
          </w:p>
        </w:tc>
      </w:tr>
      <w:tr w:rsidR="00C3357F" w:rsidRPr="00C3357F" w:rsidTr="00275FAA">
        <w:tc>
          <w:tcPr>
            <w:tcW w:w="1548" w:type="dxa"/>
          </w:tcPr>
          <w:p w:rsidR="00C3357F" w:rsidRPr="00C3357F" w:rsidRDefault="00C3357F" w:rsidP="00275FAA">
            <w:pPr>
              <w:spacing w:line="237" w:lineRule="auto"/>
              <w:jc w:val="both"/>
              <w:rPr>
                <w:rFonts w:ascii="Times New Roman" w:eastAsia="Arial" w:hAnsi="Times New Roman" w:cs="Times New Roman"/>
                <w:sz w:val="24"/>
                <w:szCs w:val="24"/>
              </w:rPr>
            </w:pP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Josipa Karla Tuškana 2, Pregrada</w:t>
            </w:r>
          </w:p>
        </w:tc>
        <w:tc>
          <w:tcPr>
            <w:tcW w:w="1548"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Prostor 12 (podrum)</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11,03</w:t>
            </w:r>
          </w:p>
        </w:tc>
      </w:tr>
      <w:tr w:rsidR="00C3357F" w:rsidRPr="00C3357F" w:rsidTr="00275FAA">
        <w:tc>
          <w:tcPr>
            <w:tcW w:w="9284" w:type="dxa"/>
            <w:gridSpan w:val="6"/>
          </w:tcPr>
          <w:p w:rsidR="00C3357F" w:rsidRPr="00C3357F" w:rsidRDefault="00C3357F" w:rsidP="00275FAA">
            <w:pPr>
              <w:spacing w:line="237" w:lineRule="auto"/>
              <w:jc w:val="both"/>
              <w:rPr>
                <w:rFonts w:ascii="Times New Roman" w:eastAsia="Arial" w:hAnsi="Times New Roman" w:cs="Times New Roman"/>
                <w:sz w:val="24"/>
                <w:szCs w:val="24"/>
              </w:rPr>
            </w:pPr>
          </w:p>
        </w:tc>
      </w:tr>
      <w:tr w:rsidR="00C3357F" w:rsidRPr="00C3357F" w:rsidTr="00275FAA">
        <w:tc>
          <w:tcPr>
            <w:tcW w:w="1548"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930/1</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Pod </w:t>
            </w:r>
            <w:proofErr w:type="spellStart"/>
            <w:r w:rsidRPr="00C3357F">
              <w:rPr>
                <w:rFonts w:ascii="Times New Roman" w:eastAsia="Arial" w:hAnsi="Times New Roman" w:cs="Times New Roman"/>
                <w:sz w:val="24"/>
                <w:szCs w:val="24"/>
              </w:rPr>
              <w:t>Lenartom</w:t>
            </w:r>
            <w:proofErr w:type="spellEnd"/>
            <w:r w:rsidRPr="00C3357F">
              <w:rPr>
                <w:rFonts w:ascii="Times New Roman" w:eastAsia="Arial" w:hAnsi="Times New Roman" w:cs="Times New Roman"/>
                <w:sz w:val="24"/>
                <w:szCs w:val="24"/>
              </w:rPr>
              <w:t xml:space="preserve"> 1, Pregrada</w:t>
            </w:r>
          </w:p>
        </w:tc>
        <w:tc>
          <w:tcPr>
            <w:tcW w:w="1548"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Prostor 20, </w:t>
            </w:r>
            <w:r w:rsidRPr="00C3357F">
              <w:rPr>
                <w:rFonts w:ascii="Times New Roman" w:eastAsia="Arial" w:hAnsi="Times New Roman" w:cs="Times New Roman"/>
                <w:b/>
                <w:sz w:val="24"/>
                <w:szCs w:val="24"/>
              </w:rPr>
              <w:t>soba br. 11</w:t>
            </w:r>
            <w:r w:rsidRPr="00C3357F">
              <w:rPr>
                <w:rFonts w:ascii="Times New Roman" w:eastAsia="Arial" w:hAnsi="Times New Roman" w:cs="Times New Roman"/>
                <w:sz w:val="24"/>
                <w:szCs w:val="24"/>
              </w:rPr>
              <w:t xml:space="preserve"> (prizemlje)</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20,4</w:t>
            </w:r>
          </w:p>
          <w:p w:rsidR="00C3357F" w:rsidRPr="00C3357F" w:rsidRDefault="00C3357F" w:rsidP="00275FAA">
            <w:pPr>
              <w:spacing w:line="237" w:lineRule="auto"/>
              <w:jc w:val="both"/>
              <w:rPr>
                <w:rFonts w:ascii="Times New Roman" w:eastAsia="Arial" w:hAnsi="Times New Roman" w:cs="Times New Roman"/>
                <w:sz w:val="24"/>
                <w:szCs w:val="24"/>
              </w:rPr>
            </w:pPr>
          </w:p>
        </w:tc>
      </w:tr>
      <w:tr w:rsidR="00C3357F" w:rsidRPr="00C3357F" w:rsidTr="00275FAA">
        <w:tc>
          <w:tcPr>
            <w:tcW w:w="1548" w:type="dxa"/>
          </w:tcPr>
          <w:p w:rsidR="00C3357F" w:rsidRPr="00C3357F" w:rsidRDefault="00C3357F" w:rsidP="00275FAA">
            <w:pPr>
              <w:spacing w:line="237" w:lineRule="auto"/>
              <w:jc w:val="both"/>
              <w:rPr>
                <w:rFonts w:ascii="Times New Roman" w:eastAsia="Arial" w:hAnsi="Times New Roman" w:cs="Times New Roman"/>
                <w:sz w:val="24"/>
                <w:szCs w:val="24"/>
              </w:rPr>
            </w:pP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Pod </w:t>
            </w:r>
            <w:proofErr w:type="spellStart"/>
            <w:r w:rsidRPr="00C3357F">
              <w:rPr>
                <w:rFonts w:ascii="Times New Roman" w:eastAsia="Arial" w:hAnsi="Times New Roman" w:cs="Times New Roman"/>
                <w:sz w:val="24"/>
                <w:szCs w:val="24"/>
              </w:rPr>
              <w:t>Lenartom</w:t>
            </w:r>
            <w:proofErr w:type="spellEnd"/>
            <w:r w:rsidRPr="00C3357F">
              <w:rPr>
                <w:rFonts w:ascii="Times New Roman" w:eastAsia="Arial" w:hAnsi="Times New Roman" w:cs="Times New Roman"/>
                <w:sz w:val="24"/>
                <w:szCs w:val="24"/>
              </w:rPr>
              <w:t xml:space="preserve"> 1, Pregrada</w:t>
            </w:r>
          </w:p>
        </w:tc>
        <w:tc>
          <w:tcPr>
            <w:tcW w:w="1548"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Prostor 21, </w:t>
            </w:r>
            <w:r w:rsidRPr="00C3357F">
              <w:rPr>
                <w:rFonts w:ascii="Times New Roman" w:eastAsia="Arial" w:hAnsi="Times New Roman" w:cs="Times New Roman"/>
                <w:b/>
                <w:sz w:val="24"/>
                <w:szCs w:val="24"/>
              </w:rPr>
              <w:t xml:space="preserve">soba br. 12 </w:t>
            </w:r>
            <w:r w:rsidRPr="00C3357F">
              <w:rPr>
                <w:rFonts w:ascii="Times New Roman" w:eastAsia="Arial" w:hAnsi="Times New Roman" w:cs="Times New Roman"/>
                <w:sz w:val="24"/>
                <w:szCs w:val="24"/>
              </w:rPr>
              <w:t>(prizemlje)</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20,4</w:t>
            </w:r>
          </w:p>
        </w:tc>
      </w:tr>
      <w:tr w:rsidR="00C3357F" w:rsidRPr="00C3357F" w:rsidTr="00275FAA">
        <w:tc>
          <w:tcPr>
            <w:tcW w:w="1548" w:type="dxa"/>
          </w:tcPr>
          <w:p w:rsidR="00C3357F" w:rsidRPr="00C3357F" w:rsidRDefault="00C3357F" w:rsidP="00275FAA">
            <w:pPr>
              <w:spacing w:line="237" w:lineRule="auto"/>
              <w:jc w:val="both"/>
              <w:rPr>
                <w:rFonts w:ascii="Times New Roman" w:eastAsia="Arial" w:hAnsi="Times New Roman" w:cs="Times New Roman"/>
                <w:sz w:val="24"/>
                <w:szCs w:val="24"/>
              </w:rPr>
            </w:pP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Pod </w:t>
            </w:r>
            <w:proofErr w:type="spellStart"/>
            <w:r w:rsidRPr="00C3357F">
              <w:rPr>
                <w:rFonts w:ascii="Times New Roman" w:eastAsia="Arial" w:hAnsi="Times New Roman" w:cs="Times New Roman"/>
                <w:sz w:val="24"/>
                <w:szCs w:val="24"/>
              </w:rPr>
              <w:t>Lenartom</w:t>
            </w:r>
            <w:proofErr w:type="spellEnd"/>
            <w:r w:rsidRPr="00C3357F">
              <w:rPr>
                <w:rFonts w:ascii="Times New Roman" w:eastAsia="Arial" w:hAnsi="Times New Roman" w:cs="Times New Roman"/>
                <w:sz w:val="24"/>
                <w:szCs w:val="24"/>
              </w:rPr>
              <w:t xml:space="preserve"> 1, Pregrada</w:t>
            </w:r>
          </w:p>
        </w:tc>
        <w:tc>
          <w:tcPr>
            <w:tcW w:w="1548"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Prostor 22, </w:t>
            </w:r>
            <w:r w:rsidRPr="00C3357F">
              <w:rPr>
                <w:rFonts w:ascii="Times New Roman" w:eastAsia="Arial" w:hAnsi="Times New Roman" w:cs="Times New Roman"/>
                <w:b/>
                <w:sz w:val="24"/>
                <w:szCs w:val="24"/>
              </w:rPr>
              <w:t>soba br. 4</w:t>
            </w:r>
            <w:r w:rsidRPr="00C3357F">
              <w:rPr>
                <w:rFonts w:ascii="Times New Roman" w:eastAsia="Arial" w:hAnsi="Times New Roman" w:cs="Times New Roman"/>
                <w:sz w:val="24"/>
                <w:szCs w:val="24"/>
              </w:rPr>
              <w:t xml:space="preserve"> (kat)</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13,16</w:t>
            </w:r>
          </w:p>
        </w:tc>
      </w:tr>
      <w:tr w:rsidR="00C3357F" w:rsidRPr="00C3357F" w:rsidTr="00275FAA">
        <w:tc>
          <w:tcPr>
            <w:tcW w:w="1548" w:type="dxa"/>
          </w:tcPr>
          <w:p w:rsidR="00C3357F" w:rsidRPr="00C3357F" w:rsidRDefault="00C3357F" w:rsidP="00275FAA">
            <w:pPr>
              <w:spacing w:line="237" w:lineRule="auto"/>
              <w:jc w:val="both"/>
              <w:rPr>
                <w:rFonts w:ascii="Times New Roman" w:eastAsia="Arial" w:hAnsi="Times New Roman" w:cs="Times New Roman"/>
                <w:sz w:val="24"/>
                <w:szCs w:val="24"/>
              </w:rPr>
            </w:pP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7"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Pod </w:t>
            </w:r>
            <w:proofErr w:type="spellStart"/>
            <w:r w:rsidRPr="00C3357F">
              <w:rPr>
                <w:rFonts w:ascii="Times New Roman" w:eastAsia="Arial" w:hAnsi="Times New Roman" w:cs="Times New Roman"/>
                <w:sz w:val="24"/>
                <w:szCs w:val="24"/>
              </w:rPr>
              <w:t>Lenartom</w:t>
            </w:r>
            <w:proofErr w:type="spellEnd"/>
            <w:r w:rsidRPr="00C3357F">
              <w:rPr>
                <w:rFonts w:ascii="Times New Roman" w:eastAsia="Arial" w:hAnsi="Times New Roman" w:cs="Times New Roman"/>
                <w:sz w:val="24"/>
                <w:szCs w:val="24"/>
              </w:rPr>
              <w:t xml:space="preserve"> 1, Pregrada</w:t>
            </w:r>
          </w:p>
        </w:tc>
        <w:tc>
          <w:tcPr>
            <w:tcW w:w="1548"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Prostor 2, </w:t>
            </w:r>
            <w:r w:rsidRPr="00C3357F">
              <w:rPr>
                <w:rFonts w:ascii="Times New Roman" w:eastAsia="Arial" w:hAnsi="Times New Roman" w:cs="Times New Roman"/>
                <w:b/>
                <w:sz w:val="24"/>
                <w:szCs w:val="24"/>
              </w:rPr>
              <w:t>soba br. 5</w:t>
            </w:r>
            <w:r w:rsidRPr="00C3357F">
              <w:rPr>
                <w:rFonts w:ascii="Times New Roman" w:eastAsia="Arial" w:hAnsi="Times New Roman" w:cs="Times New Roman"/>
                <w:sz w:val="24"/>
                <w:szCs w:val="24"/>
              </w:rPr>
              <w:t xml:space="preserve"> (kat)</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29,23</w:t>
            </w:r>
          </w:p>
        </w:tc>
      </w:tr>
      <w:tr w:rsidR="00C3357F" w:rsidRPr="00C3357F" w:rsidTr="00275FAA">
        <w:tc>
          <w:tcPr>
            <w:tcW w:w="1548" w:type="dxa"/>
          </w:tcPr>
          <w:p w:rsidR="00C3357F" w:rsidRPr="00C3357F" w:rsidRDefault="00C3357F" w:rsidP="00275FAA">
            <w:pPr>
              <w:spacing w:line="237" w:lineRule="auto"/>
              <w:jc w:val="both"/>
              <w:rPr>
                <w:rFonts w:ascii="Times New Roman" w:eastAsia="Arial" w:hAnsi="Times New Roman" w:cs="Times New Roman"/>
                <w:sz w:val="24"/>
                <w:szCs w:val="24"/>
              </w:rPr>
            </w:pP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p>
        </w:tc>
        <w:tc>
          <w:tcPr>
            <w:tcW w:w="1547"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Pod </w:t>
            </w:r>
            <w:proofErr w:type="spellStart"/>
            <w:r w:rsidRPr="00C3357F">
              <w:rPr>
                <w:rFonts w:ascii="Times New Roman" w:eastAsia="Arial" w:hAnsi="Times New Roman" w:cs="Times New Roman"/>
                <w:sz w:val="24"/>
                <w:szCs w:val="24"/>
              </w:rPr>
              <w:lastRenderedPageBreak/>
              <w:t>Lenartom</w:t>
            </w:r>
            <w:proofErr w:type="spellEnd"/>
            <w:r w:rsidRPr="00C3357F">
              <w:rPr>
                <w:rFonts w:ascii="Times New Roman" w:eastAsia="Arial" w:hAnsi="Times New Roman" w:cs="Times New Roman"/>
                <w:sz w:val="24"/>
                <w:szCs w:val="24"/>
              </w:rPr>
              <w:t xml:space="preserve"> 1, Pregrada</w:t>
            </w:r>
          </w:p>
        </w:tc>
        <w:tc>
          <w:tcPr>
            <w:tcW w:w="1548" w:type="dxa"/>
          </w:tcPr>
          <w:p w:rsidR="00C3357F" w:rsidRPr="00C3357F" w:rsidRDefault="00C3357F"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lastRenderedPageBreak/>
              <w:t xml:space="preserve">Prostor 1, </w:t>
            </w:r>
            <w:r w:rsidRPr="00C3357F">
              <w:rPr>
                <w:rFonts w:ascii="Times New Roman" w:eastAsia="Arial" w:hAnsi="Times New Roman" w:cs="Times New Roman"/>
                <w:b/>
                <w:sz w:val="24"/>
                <w:szCs w:val="24"/>
              </w:rPr>
              <w:lastRenderedPageBreak/>
              <w:t>soba br. 3</w:t>
            </w:r>
            <w:r w:rsidRPr="00C3357F">
              <w:rPr>
                <w:rFonts w:ascii="Times New Roman" w:eastAsia="Arial" w:hAnsi="Times New Roman" w:cs="Times New Roman"/>
                <w:sz w:val="24"/>
                <w:szCs w:val="24"/>
              </w:rPr>
              <w:t xml:space="preserve"> (kat)</w:t>
            </w:r>
          </w:p>
        </w:tc>
        <w:tc>
          <w:tcPr>
            <w:tcW w:w="1547" w:type="dxa"/>
          </w:tcPr>
          <w:p w:rsidR="00C3357F" w:rsidRPr="00C3357F" w:rsidRDefault="00C3357F"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lastRenderedPageBreak/>
              <w:t>20,4</w:t>
            </w:r>
          </w:p>
          <w:p w:rsidR="00C3357F" w:rsidRPr="00C3357F" w:rsidRDefault="00C3357F" w:rsidP="00275FAA">
            <w:pPr>
              <w:spacing w:line="237" w:lineRule="auto"/>
              <w:jc w:val="both"/>
              <w:rPr>
                <w:rFonts w:ascii="Times New Roman" w:eastAsia="Arial" w:hAnsi="Times New Roman" w:cs="Times New Roman"/>
                <w:sz w:val="24"/>
                <w:szCs w:val="24"/>
              </w:rPr>
            </w:pPr>
          </w:p>
        </w:tc>
      </w:tr>
    </w:tbl>
    <w:p w:rsidR="00722E7B" w:rsidRPr="00C3357F" w:rsidRDefault="00722E7B" w:rsidP="00AD6FF6">
      <w:pPr>
        <w:spacing w:after="0"/>
        <w:jc w:val="both"/>
        <w:rPr>
          <w:rFonts w:ascii="Times New Roman" w:hAnsi="Times New Roman" w:cs="Times New Roman"/>
          <w:bCs/>
          <w:sz w:val="24"/>
          <w:szCs w:val="24"/>
        </w:rPr>
      </w:pPr>
    </w:p>
    <w:p w:rsidR="00C3357F" w:rsidRPr="00C3357F" w:rsidRDefault="00C3357F" w:rsidP="00AD6FF6">
      <w:pPr>
        <w:spacing w:after="0"/>
        <w:jc w:val="both"/>
        <w:rPr>
          <w:rFonts w:ascii="Times New Roman" w:hAnsi="Times New Roman" w:cs="Times New Roman"/>
          <w:bCs/>
          <w:sz w:val="24"/>
          <w:szCs w:val="24"/>
        </w:rPr>
      </w:pPr>
      <w:r w:rsidRPr="00C3357F">
        <w:rPr>
          <w:rFonts w:ascii="Times New Roman" w:hAnsi="Times New Roman" w:cs="Times New Roman"/>
          <w:bCs/>
          <w:sz w:val="24"/>
          <w:szCs w:val="24"/>
        </w:rPr>
        <w:t>Riječ je o nefinancijskoj podršci koju Grad Pregrada pruža udrugama u njihovom</w:t>
      </w:r>
      <w:r>
        <w:rPr>
          <w:rFonts w:ascii="Times New Roman" w:hAnsi="Times New Roman" w:cs="Times New Roman"/>
          <w:bCs/>
          <w:sz w:val="24"/>
          <w:szCs w:val="24"/>
        </w:rPr>
        <w:t xml:space="preserve"> aktivnom</w:t>
      </w:r>
      <w:r w:rsidRPr="00C3357F">
        <w:rPr>
          <w:rFonts w:ascii="Times New Roman" w:hAnsi="Times New Roman" w:cs="Times New Roman"/>
          <w:bCs/>
          <w:sz w:val="24"/>
          <w:szCs w:val="24"/>
        </w:rPr>
        <w:t xml:space="preserve"> djelovanju.</w:t>
      </w:r>
    </w:p>
    <w:p w:rsidR="00C3357F" w:rsidRPr="00C3357F" w:rsidRDefault="00C3357F" w:rsidP="00C3357F">
      <w:pPr>
        <w:pStyle w:val="Bezproreda"/>
        <w:jc w:val="both"/>
        <w:rPr>
          <w:rFonts w:ascii="Times New Roman" w:hAnsi="Times New Roman"/>
          <w:sz w:val="24"/>
          <w:szCs w:val="24"/>
        </w:rPr>
      </w:pPr>
      <w:r w:rsidRPr="00C3357F">
        <w:rPr>
          <w:rFonts w:ascii="Times New Roman" w:hAnsi="Times New Roman"/>
          <w:bCs/>
          <w:sz w:val="24"/>
          <w:szCs w:val="24"/>
        </w:rPr>
        <w:t xml:space="preserve">U 2017. godini Gradsko vijeće Grada Pregrade donijelo je Odluku o dodjeli nekretnina u vlasništvu Grada Pregrade na korištenje organizacijama civilnog društva (Službeni glasnik KZŽ, br. 1/17) kojom se </w:t>
      </w:r>
      <w:r w:rsidRPr="00C3357F">
        <w:rPr>
          <w:rFonts w:ascii="Times New Roman" w:hAnsi="Times New Roman"/>
          <w:sz w:val="24"/>
          <w:szCs w:val="24"/>
        </w:rPr>
        <w:t>određuju mjerila, kriteriji i postupak dodjele nekretnina u vlasništvu Grada Pregrade</w:t>
      </w:r>
      <w:r>
        <w:rPr>
          <w:rFonts w:ascii="Times New Roman" w:hAnsi="Times New Roman"/>
          <w:sz w:val="24"/>
          <w:szCs w:val="24"/>
        </w:rPr>
        <w:t xml:space="preserve"> </w:t>
      </w:r>
      <w:r w:rsidRPr="00C3357F">
        <w:rPr>
          <w:rFonts w:ascii="Times New Roman" w:hAnsi="Times New Roman"/>
          <w:sz w:val="24"/>
          <w:szCs w:val="24"/>
        </w:rPr>
        <w:t>na korištenje organizacijama civilnog društva radi provođenja programa i projekata od interesa za opće dobro.</w:t>
      </w:r>
    </w:p>
    <w:p w:rsidR="00C3357F" w:rsidRPr="00C3357F" w:rsidRDefault="00C3357F" w:rsidP="00AD6FF6">
      <w:pPr>
        <w:spacing w:after="0"/>
        <w:jc w:val="both"/>
        <w:rPr>
          <w:rFonts w:ascii="Times New Roman" w:hAnsi="Times New Roman" w:cs="Times New Roman"/>
          <w:bCs/>
          <w:sz w:val="24"/>
          <w:szCs w:val="24"/>
        </w:rPr>
      </w:pPr>
    </w:p>
    <w:p w:rsidR="00AD4E5B" w:rsidRDefault="002536C2" w:rsidP="00AD6FF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Trenutno </w:t>
      </w:r>
      <w:r w:rsidR="00E97094">
        <w:rPr>
          <w:rFonts w:ascii="Times New Roman" w:hAnsi="Times New Roman" w:cs="Times New Roman"/>
          <w:bCs/>
          <w:sz w:val="24"/>
          <w:szCs w:val="24"/>
        </w:rPr>
        <w:t>prostore koriste</w:t>
      </w:r>
      <w:r>
        <w:rPr>
          <w:rFonts w:ascii="Times New Roman" w:hAnsi="Times New Roman" w:cs="Times New Roman"/>
          <w:bCs/>
          <w:sz w:val="24"/>
          <w:szCs w:val="24"/>
        </w:rPr>
        <w:t>:</w:t>
      </w:r>
    </w:p>
    <w:p w:rsidR="002536C2" w:rsidRDefault="002536C2" w:rsidP="00AD6FF6">
      <w:pPr>
        <w:spacing w:after="0"/>
        <w:jc w:val="both"/>
        <w:rPr>
          <w:rFonts w:ascii="Times New Roman" w:hAnsi="Times New Roman" w:cs="Times New Roman"/>
          <w:bCs/>
          <w:sz w:val="24"/>
          <w:szCs w:val="24"/>
        </w:rPr>
      </w:pPr>
      <w:r>
        <w:rPr>
          <w:rFonts w:ascii="Times New Roman" w:hAnsi="Times New Roman" w:cs="Times New Roman"/>
          <w:bCs/>
          <w:sz w:val="24"/>
          <w:szCs w:val="24"/>
        </w:rPr>
        <w:t>DND Pregrada, Klapa Kmeti, Udruga pčelara „Medeni, GD „Lisičica“, Udruga umirovljenika Pregrada, KUD Pregrada, Šahovski klub Pregrada, Udruga uzgajatelja malih životinja „Zagorje“</w:t>
      </w:r>
      <w:r w:rsidR="00E97094">
        <w:rPr>
          <w:rFonts w:ascii="Times New Roman" w:hAnsi="Times New Roman" w:cs="Times New Roman"/>
          <w:bCs/>
          <w:sz w:val="24"/>
          <w:szCs w:val="24"/>
        </w:rPr>
        <w:t>,</w:t>
      </w:r>
      <w:r w:rsidR="0023634C">
        <w:rPr>
          <w:rFonts w:ascii="Times New Roman" w:hAnsi="Times New Roman" w:cs="Times New Roman"/>
          <w:bCs/>
          <w:sz w:val="24"/>
          <w:szCs w:val="24"/>
        </w:rPr>
        <w:t xml:space="preserve"> Vatr</w:t>
      </w:r>
      <w:r w:rsidR="00E97094">
        <w:rPr>
          <w:rFonts w:ascii="Times New Roman" w:hAnsi="Times New Roman" w:cs="Times New Roman"/>
          <w:bCs/>
          <w:sz w:val="24"/>
          <w:szCs w:val="24"/>
        </w:rPr>
        <w:t>ogasna zajednica Grada Pregrade, te LAG Zagorje- Sutla.</w:t>
      </w:r>
    </w:p>
    <w:p w:rsidR="000740ED" w:rsidRDefault="000740ED" w:rsidP="00AD6FF6">
      <w:pPr>
        <w:spacing w:after="0"/>
        <w:jc w:val="both"/>
        <w:rPr>
          <w:rFonts w:ascii="Times New Roman" w:hAnsi="Times New Roman" w:cs="Times New Roman"/>
          <w:bCs/>
          <w:sz w:val="24"/>
          <w:szCs w:val="24"/>
        </w:rPr>
      </w:pPr>
    </w:p>
    <w:p w:rsidR="000740ED" w:rsidRDefault="000740ED" w:rsidP="00AD6FF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U tijeku je postupak uređivanja imovinsko-pravnih odnosa sa organizacijama civilnog društva sukladno Odluci </w:t>
      </w:r>
      <w:r w:rsidRPr="000740ED">
        <w:rPr>
          <w:rFonts w:ascii="Times New Roman" w:hAnsi="Times New Roman" w:cs="Times New Roman"/>
          <w:bCs/>
          <w:sz w:val="24"/>
          <w:szCs w:val="24"/>
        </w:rPr>
        <w:t>o dodjeli nekretnina u vlasništvu Grada Pregrade na korištenje organizacijama civilnog društva (Službeni glasnik KZŽ, br. 1/17)</w:t>
      </w:r>
      <w:r>
        <w:rPr>
          <w:rFonts w:ascii="Times New Roman" w:hAnsi="Times New Roman" w:cs="Times New Roman"/>
          <w:bCs/>
          <w:sz w:val="24"/>
          <w:szCs w:val="24"/>
        </w:rPr>
        <w:t>.</w:t>
      </w:r>
    </w:p>
    <w:p w:rsidR="002536C2" w:rsidRDefault="002536C2" w:rsidP="00AD6FF6">
      <w:pPr>
        <w:spacing w:after="0"/>
        <w:jc w:val="both"/>
        <w:rPr>
          <w:rFonts w:ascii="Times New Roman" w:hAnsi="Times New Roman" w:cs="Times New Roman"/>
          <w:bCs/>
          <w:sz w:val="24"/>
          <w:szCs w:val="24"/>
        </w:rPr>
      </w:pPr>
    </w:p>
    <w:p w:rsidR="002536C2" w:rsidRPr="00C3357F" w:rsidRDefault="002536C2" w:rsidP="00AD6FF6">
      <w:pPr>
        <w:spacing w:after="0"/>
        <w:jc w:val="both"/>
        <w:rPr>
          <w:rFonts w:ascii="Times New Roman" w:hAnsi="Times New Roman" w:cs="Times New Roman"/>
          <w:bCs/>
          <w:sz w:val="24"/>
          <w:szCs w:val="24"/>
        </w:rPr>
      </w:pPr>
    </w:p>
    <w:p w:rsidR="00AD4E5B" w:rsidRPr="00E97094" w:rsidRDefault="00D81888" w:rsidP="00AD6FF6">
      <w:pPr>
        <w:pStyle w:val="Default"/>
        <w:spacing w:line="276" w:lineRule="auto"/>
        <w:jc w:val="both"/>
        <w:rPr>
          <w:noProof/>
          <w:color w:val="auto"/>
          <w:lang w:val="en-US"/>
        </w:rPr>
      </w:pPr>
      <w:r w:rsidRPr="00E97094">
        <w:rPr>
          <w:noProof/>
          <w:color w:val="auto"/>
          <w:lang w:val="en-US"/>
        </w:rPr>
        <w:t xml:space="preserve">2. </w:t>
      </w:r>
      <w:r w:rsidR="00C41493" w:rsidRPr="0066300C">
        <w:rPr>
          <w:b/>
          <w:noProof/>
          <w:color w:val="auto"/>
          <w:lang w:val="en-US"/>
        </w:rPr>
        <w:t xml:space="preserve">Kostelgradska </w:t>
      </w:r>
      <w:r w:rsidR="007427F0" w:rsidRPr="0066300C">
        <w:rPr>
          <w:b/>
          <w:noProof/>
          <w:color w:val="auto"/>
          <w:lang w:val="en-US"/>
        </w:rPr>
        <w:t>3</w:t>
      </w:r>
      <w:r w:rsidR="00E97094" w:rsidRPr="0066300C">
        <w:rPr>
          <w:b/>
          <w:noProof/>
          <w:color w:val="auto"/>
          <w:lang w:val="en-US"/>
        </w:rPr>
        <w:t>, Pregrada (čkbr. 15 (404/1)) k.o. Pregrada</w:t>
      </w:r>
    </w:p>
    <w:p w:rsidR="007427F0" w:rsidRPr="00E97094" w:rsidRDefault="007427F0" w:rsidP="00AD6FF6">
      <w:pPr>
        <w:pStyle w:val="Default"/>
        <w:spacing w:line="276" w:lineRule="auto"/>
        <w:jc w:val="both"/>
        <w:rPr>
          <w:noProof/>
          <w:color w:val="auto"/>
          <w:lang w:val="en-US"/>
        </w:rPr>
      </w:pPr>
    </w:p>
    <w:p w:rsidR="007427F0" w:rsidRPr="00E97094" w:rsidRDefault="007427F0" w:rsidP="00AD6FF6">
      <w:pPr>
        <w:pStyle w:val="Default"/>
        <w:spacing w:line="276" w:lineRule="auto"/>
        <w:jc w:val="both"/>
        <w:rPr>
          <w:noProof/>
          <w:color w:val="auto"/>
          <w:lang w:val="en-US"/>
        </w:rPr>
      </w:pPr>
      <w:r w:rsidRPr="00E97094">
        <w:rPr>
          <w:noProof/>
          <w:color w:val="auto"/>
          <w:lang w:val="en-US"/>
        </w:rPr>
        <w:tab/>
      </w:r>
      <w:r w:rsidR="00231177" w:rsidRPr="00E97094">
        <w:rPr>
          <w:noProof/>
          <w:color w:val="auto"/>
          <w:lang w:val="en-US"/>
        </w:rPr>
        <w:t>U poslovnim prostorima</w:t>
      </w:r>
      <w:r w:rsidRPr="00E97094">
        <w:rPr>
          <w:noProof/>
          <w:color w:val="auto"/>
          <w:lang w:val="en-US"/>
        </w:rPr>
        <w:t xml:space="preserve"> na adresi Kostelgradska 3, djeluje CZSS Krapina, Podružnica Pregrada.</w:t>
      </w:r>
    </w:p>
    <w:p w:rsidR="007427F0" w:rsidRPr="00E97094" w:rsidRDefault="007427F0" w:rsidP="00AD6FF6">
      <w:pPr>
        <w:pStyle w:val="Default"/>
        <w:spacing w:line="276" w:lineRule="auto"/>
        <w:jc w:val="both"/>
        <w:rPr>
          <w:noProof/>
          <w:color w:val="auto"/>
          <w:lang w:val="en-US"/>
        </w:rPr>
      </w:pPr>
      <w:r w:rsidRPr="00E97094">
        <w:rPr>
          <w:noProof/>
          <w:color w:val="auto"/>
          <w:lang w:val="en-US"/>
        </w:rPr>
        <w:tab/>
        <w:t xml:space="preserve">Tijekom 2017. godine pokrenut je postupak </w:t>
      </w:r>
      <w:r w:rsidR="00231177" w:rsidRPr="00E97094">
        <w:rPr>
          <w:noProof/>
          <w:color w:val="auto"/>
          <w:lang w:val="en-US"/>
        </w:rPr>
        <w:t>uređenja imovinsko- pravnih odnosa između Grada Pregrade i CZSS Krapina kako bi se odredila pravna osnova za korištenje predmetnih prostora, sa ciljem sklapanja Ugovora o zakupu i određivanja zakupnine</w:t>
      </w:r>
      <w:r w:rsidR="00E97094" w:rsidRPr="00E97094">
        <w:rPr>
          <w:noProof/>
          <w:color w:val="auto"/>
          <w:lang w:val="en-US"/>
        </w:rPr>
        <w:t xml:space="preserve"> sukladno Odluci o zakupu i kupoprodaji poslovnog prostora (Službeni glasnik KZŽ, br. 23/16).</w:t>
      </w:r>
    </w:p>
    <w:p w:rsidR="00E97094" w:rsidRPr="00E97094" w:rsidRDefault="00E97094" w:rsidP="00AD6FF6">
      <w:pPr>
        <w:pStyle w:val="Default"/>
        <w:spacing w:line="276" w:lineRule="auto"/>
        <w:jc w:val="both"/>
        <w:rPr>
          <w:noProof/>
          <w:color w:val="auto"/>
          <w:lang w:val="en-US"/>
        </w:rPr>
      </w:pPr>
      <w:r w:rsidRPr="00E97094">
        <w:rPr>
          <w:noProof/>
          <w:color w:val="auto"/>
          <w:lang w:val="en-US"/>
        </w:rPr>
        <w:t xml:space="preserve"> U prosincu 2017. godine izrađen je Procjembeni elaborat utvrđivanja visine najamnine za uredske prostore od strane Golubić Josipa, dipl.ing.arh., stalnog sudskog vještaka za graditeljstvo iz Pregrade.</w:t>
      </w:r>
    </w:p>
    <w:p w:rsidR="00E97094" w:rsidRPr="00E97094" w:rsidRDefault="00E97094" w:rsidP="00AD6FF6">
      <w:pPr>
        <w:pStyle w:val="Default"/>
        <w:spacing w:line="276" w:lineRule="auto"/>
        <w:jc w:val="both"/>
        <w:rPr>
          <w:noProof/>
          <w:color w:val="auto"/>
          <w:lang w:val="en-US"/>
        </w:rPr>
      </w:pPr>
      <w:r w:rsidRPr="00E97094">
        <w:rPr>
          <w:noProof/>
          <w:color w:val="auto"/>
          <w:lang w:val="en-US"/>
        </w:rPr>
        <w:t>Postupa</w:t>
      </w:r>
      <w:r w:rsidR="00CE42D1">
        <w:rPr>
          <w:noProof/>
          <w:color w:val="auto"/>
          <w:lang w:val="en-US"/>
        </w:rPr>
        <w:t>k</w:t>
      </w:r>
      <w:r w:rsidRPr="00E97094">
        <w:rPr>
          <w:noProof/>
          <w:color w:val="auto"/>
          <w:lang w:val="en-US"/>
        </w:rPr>
        <w:t xml:space="preserve"> uređenja imovinsko-pravnih odnosa je još u tijeku.</w:t>
      </w:r>
    </w:p>
    <w:p w:rsidR="00C41493" w:rsidRPr="0066300C" w:rsidRDefault="00C41493" w:rsidP="00AD6FF6">
      <w:pPr>
        <w:pStyle w:val="Default"/>
        <w:spacing w:line="276" w:lineRule="auto"/>
        <w:jc w:val="both"/>
        <w:rPr>
          <w:bCs/>
          <w:color w:val="000000" w:themeColor="text1"/>
        </w:rPr>
      </w:pPr>
    </w:p>
    <w:p w:rsidR="00C41493" w:rsidRPr="0066300C" w:rsidRDefault="00D81888" w:rsidP="00AD6FF6">
      <w:pPr>
        <w:pStyle w:val="Default"/>
        <w:spacing w:line="276" w:lineRule="auto"/>
        <w:jc w:val="both"/>
        <w:rPr>
          <w:b/>
          <w:bCs/>
          <w:color w:val="000000" w:themeColor="text1"/>
        </w:rPr>
      </w:pPr>
      <w:r w:rsidRPr="0066300C">
        <w:rPr>
          <w:b/>
          <w:noProof/>
          <w:color w:val="000000" w:themeColor="text1"/>
          <w:lang w:val="en-US"/>
        </w:rPr>
        <w:t xml:space="preserve">3. </w:t>
      </w:r>
      <w:r w:rsidR="0066300C" w:rsidRPr="0066300C">
        <w:rPr>
          <w:b/>
          <w:noProof/>
          <w:color w:val="000000" w:themeColor="text1"/>
          <w:lang w:val="en-US"/>
        </w:rPr>
        <w:t>Stambeno- poslovna z</w:t>
      </w:r>
      <w:r w:rsidR="00E97094" w:rsidRPr="0066300C">
        <w:rPr>
          <w:b/>
          <w:noProof/>
          <w:color w:val="000000" w:themeColor="text1"/>
          <w:lang w:val="en-US"/>
        </w:rPr>
        <w:t>grada</w:t>
      </w:r>
      <w:r w:rsidR="0066300C" w:rsidRPr="0066300C">
        <w:rPr>
          <w:b/>
          <w:noProof/>
          <w:color w:val="000000" w:themeColor="text1"/>
          <w:lang w:val="en-US"/>
        </w:rPr>
        <w:t xml:space="preserve"> i dvorište</w:t>
      </w:r>
      <w:r w:rsidR="00E97094" w:rsidRPr="0066300C">
        <w:rPr>
          <w:b/>
          <w:noProof/>
          <w:color w:val="000000" w:themeColor="text1"/>
          <w:lang w:val="en-US"/>
        </w:rPr>
        <w:t xml:space="preserve"> na adresi Ul. Stjepana Radića 4, Pregrada</w:t>
      </w:r>
    </w:p>
    <w:p w:rsidR="00231177" w:rsidRPr="00C3357F" w:rsidRDefault="00231177" w:rsidP="00AD6FF6">
      <w:pPr>
        <w:pStyle w:val="Default"/>
        <w:spacing w:line="276" w:lineRule="auto"/>
        <w:jc w:val="both"/>
        <w:rPr>
          <w:bCs/>
          <w:color w:val="auto"/>
        </w:rPr>
      </w:pPr>
      <w:r w:rsidRPr="00C3357F">
        <w:rPr>
          <w:bCs/>
          <w:color w:val="auto"/>
        </w:rPr>
        <w:t xml:space="preserve"> </w:t>
      </w:r>
      <w:r w:rsidRPr="00C3357F">
        <w:rPr>
          <w:bCs/>
          <w:color w:val="auto"/>
        </w:rPr>
        <w:tab/>
      </w:r>
    </w:p>
    <w:p w:rsidR="00E97094" w:rsidRDefault="00231177" w:rsidP="00AD6FF6">
      <w:pPr>
        <w:pStyle w:val="Default"/>
        <w:spacing w:line="276" w:lineRule="auto"/>
        <w:jc w:val="both"/>
        <w:rPr>
          <w:bCs/>
          <w:color w:val="auto"/>
        </w:rPr>
      </w:pPr>
      <w:r w:rsidRPr="00C3357F">
        <w:rPr>
          <w:bCs/>
          <w:color w:val="auto"/>
        </w:rPr>
        <w:t>U listopadu 2017. godine Grad Pregrada otplatio je u cijelosti kredit kojim je kupljena zgrada u Ul. Stjepana Radića</w:t>
      </w:r>
      <w:r w:rsidR="00E97094">
        <w:rPr>
          <w:bCs/>
          <w:color w:val="auto"/>
        </w:rPr>
        <w:t xml:space="preserve"> 4, Pregrada, </w:t>
      </w:r>
      <w:proofErr w:type="spellStart"/>
      <w:r w:rsidR="00E97094">
        <w:rPr>
          <w:bCs/>
          <w:color w:val="auto"/>
        </w:rPr>
        <w:t>čkbr</w:t>
      </w:r>
      <w:proofErr w:type="spellEnd"/>
      <w:r w:rsidR="00E97094">
        <w:rPr>
          <w:bCs/>
          <w:color w:val="auto"/>
        </w:rPr>
        <w:t xml:space="preserve">. 931/8, kuća br.116 i dvorište, površine 206 </w:t>
      </w:r>
      <w:proofErr w:type="spellStart"/>
      <w:r w:rsidR="00E97094">
        <w:rPr>
          <w:bCs/>
          <w:color w:val="auto"/>
        </w:rPr>
        <w:t>čhv</w:t>
      </w:r>
      <w:proofErr w:type="spellEnd"/>
      <w:r w:rsidR="0066300C">
        <w:rPr>
          <w:bCs/>
          <w:color w:val="auto"/>
        </w:rPr>
        <w:t>, upisana</w:t>
      </w:r>
      <w:r w:rsidR="00E97094">
        <w:rPr>
          <w:bCs/>
          <w:color w:val="auto"/>
        </w:rPr>
        <w:t xml:space="preserve"> u </w:t>
      </w:r>
      <w:proofErr w:type="spellStart"/>
      <w:r w:rsidR="00E97094">
        <w:rPr>
          <w:bCs/>
          <w:color w:val="auto"/>
        </w:rPr>
        <w:t>zk.ul</w:t>
      </w:r>
      <w:proofErr w:type="spellEnd"/>
      <w:r w:rsidR="00E97094">
        <w:rPr>
          <w:bCs/>
          <w:color w:val="auto"/>
        </w:rPr>
        <w:t>. 1046, k.o. Pregrada</w:t>
      </w:r>
      <w:r w:rsidR="0066300C">
        <w:rPr>
          <w:bCs/>
          <w:color w:val="auto"/>
        </w:rPr>
        <w:t>.</w:t>
      </w:r>
    </w:p>
    <w:p w:rsidR="0066300C" w:rsidRDefault="0066300C" w:rsidP="00AD6FF6">
      <w:pPr>
        <w:pStyle w:val="Default"/>
        <w:spacing w:line="276" w:lineRule="auto"/>
        <w:jc w:val="both"/>
        <w:rPr>
          <w:bCs/>
          <w:color w:val="auto"/>
        </w:rPr>
      </w:pPr>
      <w:r>
        <w:rPr>
          <w:bCs/>
          <w:color w:val="auto"/>
        </w:rPr>
        <w:t>Predmetna zgrada kupljena je od Hrvatske elektroprivrede d.d., Ulica grada</w:t>
      </w:r>
      <w:r w:rsidR="00CE42D1">
        <w:rPr>
          <w:bCs/>
          <w:color w:val="auto"/>
        </w:rPr>
        <w:t xml:space="preserve"> Vukovara 37, Zagreb, temeljem U</w:t>
      </w:r>
      <w:r>
        <w:rPr>
          <w:bCs/>
          <w:color w:val="auto"/>
        </w:rPr>
        <w:t xml:space="preserve">govora sklopljenog </w:t>
      </w:r>
      <w:r w:rsidR="00CE42D1">
        <w:rPr>
          <w:bCs/>
          <w:color w:val="auto"/>
        </w:rPr>
        <w:t>17.03.2006. godine, te Dodatka U</w:t>
      </w:r>
      <w:r>
        <w:rPr>
          <w:bCs/>
          <w:color w:val="auto"/>
        </w:rPr>
        <w:t>govoru o kupoprodaji nekretnine od 24.07.2017. godine.</w:t>
      </w:r>
    </w:p>
    <w:p w:rsidR="0066300C" w:rsidRPr="001001AF" w:rsidRDefault="0066300C" w:rsidP="00AD6FF6">
      <w:pPr>
        <w:pStyle w:val="Default"/>
        <w:spacing w:line="276" w:lineRule="auto"/>
        <w:jc w:val="both"/>
        <w:rPr>
          <w:bCs/>
          <w:color w:val="auto"/>
        </w:rPr>
      </w:pPr>
      <w:r w:rsidRPr="001001AF">
        <w:rPr>
          <w:bCs/>
          <w:color w:val="auto"/>
        </w:rPr>
        <w:t xml:space="preserve">Predmetna nekretnina Rješenjem Općinskog suda u Zlataru, Zemljišnoknjižnog odjela u Pregradi </w:t>
      </w:r>
      <w:bookmarkStart w:id="2" w:name="_GoBack"/>
      <w:bookmarkEnd w:id="2"/>
      <w:r w:rsidRPr="001001AF">
        <w:rPr>
          <w:bCs/>
          <w:color w:val="auto"/>
        </w:rPr>
        <w:t xml:space="preserve"> upisana je kao nekretnina u vlasništvu Grada Pregrade.</w:t>
      </w:r>
    </w:p>
    <w:p w:rsidR="00E97094" w:rsidRPr="0066300C" w:rsidRDefault="00E97094" w:rsidP="00AD6FF6">
      <w:pPr>
        <w:pStyle w:val="Default"/>
        <w:spacing w:line="276" w:lineRule="auto"/>
        <w:jc w:val="both"/>
        <w:rPr>
          <w:bCs/>
          <w:color w:val="FF0000"/>
        </w:rPr>
      </w:pPr>
    </w:p>
    <w:p w:rsidR="00C41493" w:rsidRDefault="0066300C" w:rsidP="00AD6FF6">
      <w:pPr>
        <w:pStyle w:val="Default"/>
        <w:spacing w:line="276" w:lineRule="auto"/>
        <w:jc w:val="both"/>
        <w:rPr>
          <w:bCs/>
          <w:color w:val="auto"/>
        </w:rPr>
      </w:pPr>
      <w:r>
        <w:rPr>
          <w:bCs/>
          <w:color w:val="auto"/>
        </w:rPr>
        <w:t>Prostore predmetne nekretnine, temeljem Ugovora o korištenju i uporabi od 22.11.2010. godine koristi Ministarstvo pravosuđa za potrebe rada Općinskog suda u Zlataru (nekadašnji Općinski sud u Krapini).</w:t>
      </w:r>
    </w:p>
    <w:p w:rsidR="000740ED" w:rsidRDefault="000740ED" w:rsidP="00AD6FF6">
      <w:pPr>
        <w:pStyle w:val="Default"/>
        <w:spacing w:line="276" w:lineRule="auto"/>
        <w:jc w:val="both"/>
        <w:rPr>
          <w:bCs/>
          <w:color w:val="auto"/>
        </w:rPr>
      </w:pPr>
    </w:p>
    <w:p w:rsidR="000740ED" w:rsidRDefault="000740ED" w:rsidP="00AD6FF6">
      <w:pPr>
        <w:pStyle w:val="Default"/>
        <w:spacing w:line="276" w:lineRule="auto"/>
        <w:jc w:val="both"/>
        <w:rPr>
          <w:b/>
          <w:bCs/>
          <w:color w:val="auto"/>
        </w:rPr>
      </w:pPr>
      <w:r w:rsidRPr="000740ED">
        <w:rPr>
          <w:b/>
          <w:bCs/>
          <w:color w:val="auto"/>
        </w:rPr>
        <w:t>4. Zgrada NK Pregrada na adresi Ulica Ljudevita Gaja 32, Pregrada</w:t>
      </w:r>
      <w:r>
        <w:rPr>
          <w:b/>
          <w:bCs/>
          <w:color w:val="auto"/>
        </w:rPr>
        <w:t xml:space="preserve"> i nogometno igralište</w:t>
      </w:r>
    </w:p>
    <w:p w:rsidR="000740ED" w:rsidRDefault="000740ED" w:rsidP="00AD6FF6">
      <w:pPr>
        <w:pStyle w:val="Default"/>
        <w:spacing w:line="276" w:lineRule="auto"/>
        <w:jc w:val="both"/>
        <w:rPr>
          <w:b/>
          <w:bCs/>
          <w:color w:val="auto"/>
        </w:rPr>
      </w:pPr>
    </w:p>
    <w:tbl>
      <w:tblPr>
        <w:tblStyle w:val="Reetkatablice"/>
        <w:tblW w:w="0" w:type="auto"/>
        <w:tblInd w:w="4" w:type="dxa"/>
        <w:tblLook w:val="04A0"/>
      </w:tblPr>
      <w:tblGrid>
        <w:gridCol w:w="1548"/>
        <w:gridCol w:w="1547"/>
        <w:gridCol w:w="1547"/>
        <w:gridCol w:w="1547"/>
        <w:gridCol w:w="1995"/>
        <w:gridCol w:w="1100"/>
      </w:tblGrid>
      <w:tr w:rsidR="000740ED" w:rsidTr="00275FAA">
        <w:tc>
          <w:tcPr>
            <w:tcW w:w="1548" w:type="dxa"/>
          </w:tcPr>
          <w:p w:rsidR="000740ED" w:rsidRDefault="000740ED"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Kč.br.</w:t>
            </w:r>
          </w:p>
        </w:tc>
        <w:tc>
          <w:tcPr>
            <w:tcW w:w="1547" w:type="dxa"/>
          </w:tcPr>
          <w:p w:rsidR="000740ED" w:rsidRDefault="000740ED"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Vlasnik</w:t>
            </w:r>
          </w:p>
        </w:tc>
        <w:tc>
          <w:tcPr>
            <w:tcW w:w="1547" w:type="dxa"/>
          </w:tcPr>
          <w:p w:rsidR="000740ED" w:rsidRDefault="000740ED"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Posjednik</w:t>
            </w:r>
          </w:p>
        </w:tc>
        <w:tc>
          <w:tcPr>
            <w:tcW w:w="1547" w:type="dxa"/>
          </w:tcPr>
          <w:p w:rsidR="000740ED" w:rsidRDefault="000740ED"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Adresa</w:t>
            </w:r>
          </w:p>
        </w:tc>
        <w:tc>
          <w:tcPr>
            <w:tcW w:w="1995" w:type="dxa"/>
          </w:tcPr>
          <w:p w:rsidR="000740ED" w:rsidRDefault="000740ED" w:rsidP="00275FAA">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Broj prostorije</w:t>
            </w:r>
          </w:p>
        </w:tc>
        <w:tc>
          <w:tcPr>
            <w:tcW w:w="1100" w:type="dxa"/>
          </w:tcPr>
          <w:p w:rsidR="000740ED" w:rsidRPr="002066FF" w:rsidRDefault="000740ED"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Površina m</w:t>
            </w:r>
            <w:r>
              <w:rPr>
                <w:rFonts w:ascii="Times New Roman" w:eastAsia="Arial" w:hAnsi="Times New Roman" w:cs="Times New Roman"/>
                <w:sz w:val="24"/>
                <w:szCs w:val="24"/>
                <w:vertAlign w:val="superscript"/>
              </w:rPr>
              <w:t>2</w:t>
            </w:r>
          </w:p>
        </w:tc>
      </w:tr>
      <w:tr w:rsidR="000740ED" w:rsidTr="000740ED">
        <w:tc>
          <w:tcPr>
            <w:tcW w:w="1548" w:type="dxa"/>
          </w:tcPr>
          <w:p w:rsidR="000740ED" w:rsidRDefault="000740ED"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1189/12</w:t>
            </w:r>
          </w:p>
        </w:tc>
        <w:tc>
          <w:tcPr>
            <w:tcW w:w="1547" w:type="dxa"/>
          </w:tcPr>
          <w:p w:rsidR="000740ED" w:rsidRDefault="000740ED" w:rsidP="00275FAA">
            <w:pPr>
              <w:spacing w:line="237" w:lineRule="auto"/>
              <w:jc w:val="both"/>
              <w:rPr>
                <w:rFonts w:ascii="Times New Roman" w:eastAsia="Arial" w:hAnsi="Times New Roman" w:cs="Times New Roman"/>
                <w:sz w:val="24"/>
                <w:szCs w:val="24"/>
              </w:rPr>
            </w:pPr>
            <w:r w:rsidRPr="001E5B3F">
              <w:rPr>
                <w:rFonts w:ascii="Times New Roman" w:eastAsia="Arial" w:hAnsi="Times New Roman" w:cs="Times New Roman"/>
                <w:sz w:val="24"/>
                <w:szCs w:val="24"/>
              </w:rPr>
              <w:t>Grad Pregrada</w:t>
            </w:r>
          </w:p>
        </w:tc>
        <w:tc>
          <w:tcPr>
            <w:tcW w:w="1547" w:type="dxa"/>
          </w:tcPr>
          <w:p w:rsidR="000740ED" w:rsidRDefault="000740ED" w:rsidP="00275FAA">
            <w:pPr>
              <w:spacing w:line="237" w:lineRule="auto"/>
              <w:jc w:val="both"/>
              <w:rPr>
                <w:rFonts w:ascii="Times New Roman" w:eastAsia="Arial" w:hAnsi="Times New Roman" w:cs="Times New Roman"/>
                <w:sz w:val="24"/>
                <w:szCs w:val="24"/>
              </w:rPr>
            </w:pPr>
            <w:r w:rsidRPr="001E5B3F">
              <w:rPr>
                <w:rFonts w:ascii="Times New Roman" w:eastAsia="Arial" w:hAnsi="Times New Roman" w:cs="Times New Roman"/>
                <w:sz w:val="24"/>
                <w:szCs w:val="24"/>
              </w:rPr>
              <w:t>Grad Pregrada</w:t>
            </w:r>
          </w:p>
        </w:tc>
        <w:tc>
          <w:tcPr>
            <w:tcW w:w="1547" w:type="dxa"/>
          </w:tcPr>
          <w:p w:rsidR="000740ED" w:rsidRDefault="000740ED" w:rsidP="00275FAA">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Ulica Ljudevita Gaja 32, Pregrada</w:t>
            </w:r>
          </w:p>
        </w:tc>
        <w:tc>
          <w:tcPr>
            <w:tcW w:w="1995" w:type="dxa"/>
          </w:tcPr>
          <w:p w:rsidR="000740ED" w:rsidRDefault="000740ED" w:rsidP="00275FAA">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Poslovna zgrada, dvorište i zemljište za sport i rekreaciju</w:t>
            </w:r>
          </w:p>
        </w:tc>
        <w:tc>
          <w:tcPr>
            <w:tcW w:w="1100" w:type="dxa"/>
            <w:vAlign w:val="center"/>
          </w:tcPr>
          <w:p w:rsidR="000740ED" w:rsidRDefault="000740ED" w:rsidP="00275FAA">
            <w:pPr>
              <w:spacing w:line="237"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507</w:t>
            </w:r>
          </w:p>
        </w:tc>
      </w:tr>
      <w:tr w:rsidR="000740ED" w:rsidTr="000740ED">
        <w:tc>
          <w:tcPr>
            <w:tcW w:w="1548" w:type="dxa"/>
          </w:tcPr>
          <w:p w:rsidR="000740ED" w:rsidRDefault="000740ED"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1189/3</w:t>
            </w:r>
          </w:p>
        </w:tc>
        <w:tc>
          <w:tcPr>
            <w:tcW w:w="1547" w:type="dxa"/>
          </w:tcPr>
          <w:p w:rsidR="000740ED" w:rsidRPr="001E5B3F" w:rsidRDefault="000740ED"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Grad Pregrada</w:t>
            </w:r>
          </w:p>
        </w:tc>
        <w:tc>
          <w:tcPr>
            <w:tcW w:w="1547" w:type="dxa"/>
          </w:tcPr>
          <w:p w:rsidR="000740ED" w:rsidRPr="001E5B3F" w:rsidRDefault="000740ED"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Grad Pregrada</w:t>
            </w:r>
          </w:p>
        </w:tc>
        <w:tc>
          <w:tcPr>
            <w:tcW w:w="1547" w:type="dxa"/>
          </w:tcPr>
          <w:p w:rsidR="000740ED" w:rsidRDefault="000740ED" w:rsidP="00275FAA">
            <w:pPr>
              <w:spacing w:line="237" w:lineRule="auto"/>
              <w:rPr>
                <w:rFonts w:ascii="Times New Roman" w:eastAsia="Arial" w:hAnsi="Times New Roman" w:cs="Times New Roman"/>
                <w:sz w:val="24"/>
                <w:szCs w:val="24"/>
              </w:rPr>
            </w:pPr>
            <w:r w:rsidRPr="000B5388">
              <w:rPr>
                <w:rFonts w:ascii="Times New Roman" w:eastAsia="Arial" w:hAnsi="Times New Roman" w:cs="Times New Roman"/>
                <w:sz w:val="24"/>
                <w:szCs w:val="24"/>
              </w:rPr>
              <w:t>Ulica Ljudevita Gaja 32, Pregrada</w:t>
            </w:r>
          </w:p>
        </w:tc>
        <w:tc>
          <w:tcPr>
            <w:tcW w:w="1995" w:type="dxa"/>
          </w:tcPr>
          <w:p w:rsidR="000740ED" w:rsidRDefault="000740ED"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Nogometno igralište</w:t>
            </w:r>
          </w:p>
        </w:tc>
        <w:tc>
          <w:tcPr>
            <w:tcW w:w="1100" w:type="dxa"/>
            <w:vAlign w:val="center"/>
          </w:tcPr>
          <w:p w:rsidR="000740ED" w:rsidRDefault="000740ED" w:rsidP="00275FAA">
            <w:pPr>
              <w:spacing w:line="237"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737</w:t>
            </w:r>
          </w:p>
        </w:tc>
      </w:tr>
    </w:tbl>
    <w:p w:rsidR="000740ED" w:rsidRPr="000740ED" w:rsidRDefault="000740ED" w:rsidP="00AD6FF6">
      <w:pPr>
        <w:pStyle w:val="Default"/>
        <w:spacing w:line="276" w:lineRule="auto"/>
        <w:jc w:val="both"/>
        <w:rPr>
          <w:b/>
          <w:bCs/>
          <w:color w:val="auto"/>
        </w:rPr>
      </w:pPr>
    </w:p>
    <w:p w:rsidR="000740ED" w:rsidRDefault="000740ED" w:rsidP="00AD6FF6">
      <w:pPr>
        <w:pStyle w:val="Default"/>
        <w:spacing w:line="276" w:lineRule="auto"/>
        <w:jc w:val="both"/>
        <w:rPr>
          <w:bCs/>
          <w:color w:val="auto"/>
        </w:rPr>
      </w:pPr>
      <w:r>
        <w:rPr>
          <w:bCs/>
          <w:color w:val="auto"/>
        </w:rPr>
        <w:t>Predmetne nekretnine  u vlasništvu Grada Pregrade koriste klubovi i udruge sa područja grada Pregrade:</w:t>
      </w:r>
    </w:p>
    <w:p w:rsidR="000740ED" w:rsidRDefault="000740ED" w:rsidP="00AD6FF6">
      <w:pPr>
        <w:pStyle w:val="Default"/>
        <w:spacing w:line="276" w:lineRule="auto"/>
        <w:jc w:val="both"/>
        <w:rPr>
          <w:bCs/>
          <w:color w:val="auto"/>
        </w:rPr>
      </w:pPr>
      <w:r>
        <w:rPr>
          <w:bCs/>
          <w:color w:val="auto"/>
        </w:rPr>
        <w:t>Sportska zajednica grada Pregrade, NK Pregrada, ŽNK Pregrada, ŠK Pregrada, RUŽ Pregrada, KUD Pregrada.</w:t>
      </w:r>
    </w:p>
    <w:p w:rsidR="000750DD" w:rsidRPr="006A4772" w:rsidRDefault="000740ED" w:rsidP="006A4772">
      <w:pPr>
        <w:pStyle w:val="Default"/>
        <w:spacing w:line="276" w:lineRule="auto"/>
        <w:jc w:val="both"/>
        <w:rPr>
          <w:bCs/>
          <w:color w:val="auto"/>
        </w:rPr>
      </w:pPr>
      <w:r w:rsidRPr="000740ED">
        <w:rPr>
          <w:bCs/>
          <w:color w:val="auto"/>
        </w:rPr>
        <w:t>U tijeku je postupak uređivanja imovinsko-pravnih odnosa sa</w:t>
      </w:r>
      <w:r w:rsidR="00D7583C">
        <w:rPr>
          <w:bCs/>
          <w:color w:val="auto"/>
        </w:rPr>
        <w:t xml:space="preserve"> prethodno navedenim</w:t>
      </w:r>
      <w:r w:rsidRPr="000740ED">
        <w:rPr>
          <w:bCs/>
          <w:color w:val="auto"/>
        </w:rPr>
        <w:t xml:space="preserve"> organizacijama civilnog društva sukladno Odluci o dodjeli nekretnina u vlasništvu Grada Pregrade na korištenje organizacijama civilnog društva (Službeni glasnik KZŽ, br. 1/17).</w:t>
      </w:r>
    </w:p>
    <w:p w:rsidR="004925D0" w:rsidRPr="006A4772" w:rsidRDefault="006A4772" w:rsidP="006A4772">
      <w:pPr>
        <w:pStyle w:val="Naslov1"/>
        <w:rPr>
          <w:rFonts w:ascii="Times New Roman" w:eastAsia="Arial" w:hAnsi="Times New Roman" w:cs="Times New Roman"/>
          <w:sz w:val="24"/>
        </w:rPr>
      </w:pPr>
      <w:bookmarkStart w:id="3" w:name="_Toc516834783"/>
      <w:r w:rsidRPr="006A4772">
        <w:rPr>
          <w:rFonts w:ascii="Times New Roman" w:eastAsia="Arial" w:hAnsi="Times New Roman" w:cs="Times New Roman"/>
          <w:sz w:val="24"/>
        </w:rPr>
        <w:t xml:space="preserve">III. </w:t>
      </w:r>
      <w:r w:rsidR="00B91686" w:rsidRPr="006A4772">
        <w:rPr>
          <w:rFonts w:ascii="Times New Roman" w:eastAsia="Arial" w:hAnsi="Times New Roman" w:cs="Times New Roman"/>
          <w:sz w:val="24"/>
        </w:rPr>
        <w:t>ZEMLJIŠ</w:t>
      </w:r>
      <w:r w:rsidR="003D3B63" w:rsidRPr="006A4772">
        <w:rPr>
          <w:rFonts w:ascii="Times New Roman" w:eastAsia="Arial" w:hAnsi="Times New Roman" w:cs="Times New Roman"/>
          <w:sz w:val="24"/>
        </w:rPr>
        <w:t>TA</w:t>
      </w:r>
      <w:r w:rsidR="00B91686" w:rsidRPr="006A4772">
        <w:rPr>
          <w:rFonts w:ascii="Times New Roman" w:eastAsia="Arial" w:hAnsi="Times New Roman" w:cs="Times New Roman"/>
          <w:sz w:val="24"/>
        </w:rPr>
        <w:t xml:space="preserve"> </w:t>
      </w:r>
      <w:r w:rsidR="00687D37" w:rsidRPr="006A4772">
        <w:rPr>
          <w:rFonts w:ascii="Times New Roman" w:eastAsia="Arial" w:hAnsi="Times New Roman" w:cs="Times New Roman"/>
          <w:sz w:val="24"/>
        </w:rPr>
        <w:t>- kupoprodaja</w:t>
      </w:r>
      <w:bookmarkEnd w:id="3"/>
    </w:p>
    <w:p w:rsidR="00687D37" w:rsidRPr="004925D0" w:rsidRDefault="00687D37" w:rsidP="004925D0">
      <w:pPr>
        <w:spacing w:after="0"/>
        <w:jc w:val="both"/>
        <w:rPr>
          <w:rFonts w:ascii="Times New Roman" w:eastAsia="Arial" w:hAnsi="Times New Roman" w:cs="Times New Roman"/>
          <w:b/>
          <w:spacing w:val="1"/>
          <w:sz w:val="24"/>
          <w:szCs w:val="24"/>
        </w:rPr>
      </w:pPr>
    </w:p>
    <w:p w:rsidR="004925D0" w:rsidRDefault="004925D0" w:rsidP="004925D0">
      <w:pPr>
        <w:pStyle w:val="Default"/>
        <w:numPr>
          <w:ilvl w:val="0"/>
          <w:numId w:val="13"/>
        </w:numPr>
        <w:spacing w:line="276" w:lineRule="auto"/>
        <w:jc w:val="both"/>
        <w:rPr>
          <w:color w:val="auto"/>
        </w:rPr>
      </w:pPr>
      <w:r>
        <w:rPr>
          <w:color w:val="auto"/>
        </w:rPr>
        <w:t xml:space="preserve">Neizgrađeno građevinsko zemljište u </w:t>
      </w:r>
      <w:proofErr w:type="spellStart"/>
      <w:r>
        <w:rPr>
          <w:color w:val="auto"/>
        </w:rPr>
        <w:t>Kostelu</w:t>
      </w:r>
      <w:proofErr w:type="spellEnd"/>
    </w:p>
    <w:p w:rsidR="004925D0" w:rsidRDefault="004925D0" w:rsidP="004925D0">
      <w:pPr>
        <w:pStyle w:val="Default"/>
        <w:spacing w:line="276" w:lineRule="auto"/>
        <w:jc w:val="both"/>
        <w:rPr>
          <w:color w:val="auto"/>
        </w:rPr>
      </w:pPr>
    </w:p>
    <w:p w:rsidR="004925D0" w:rsidRPr="00CC583F" w:rsidRDefault="004925D0" w:rsidP="00CC583F">
      <w:pPr>
        <w:pStyle w:val="Default"/>
        <w:spacing w:line="276" w:lineRule="auto"/>
        <w:jc w:val="both"/>
        <w:rPr>
          <w:color w:val="auto"/>
        </w:rPr>
      </w:pPr>
      <w:r w:rsidRPr="00CC583F">
        <w:rPr>
          <w:noProof/>
        </w:rPr>
        <w:t>U kolovozu</w:t>
      </w:r>
      <w:r w:rsidR="00B64B1F" w:rsidRPr="00CC583F">
        <w:rPr>
          <w:noProof/>
        </w:rPr>
        <w:t xml:space="preserve"> </w:t>
      </w:r>
      <w:r w:rsidR="00EE6176" w:rsidRPr="00CC583F">
        <w:rPr>
          <w:noProof/>
        </w:rPr>
        <w:t xml:space="preserve">protekle godine </w:t>
      </w:r>
      <w:r w:rsidR="00B64B1F" w:rsidRPr="00CC583F">
        <w:rPr>
          <w:noProof/>
        </w:rPr>
        <w:t>na temelju</w:t>
      </w:r>
      <w:r w:rsidRPr="00CC583F">
        <w:rPr>
          <w:noProof/>
        </w:rPr>
        <w:t xml:space="preserve"> Odluke o raspolaganju, upravljanju i stjecanju nekretnina u vlasništvu Grada Pregrade (Službeni glasnik KZŽ, br. 23/16) i Statuta Grada Pregrade gradonačelnik Grada Pregrade donio je </w:t>
      </w:r>
      <w:r w:rsidRPr="00687D37">
        <w:rPr>
          <w:b/>
          <w:noProof/>
        </w:rPr>
        <w:t>Odluku o kupnji nekretnina</w:t>
      </w:r>
      <w:r w:rsidRPr="00CC583F">
        <w:rPr>
          <w:noProof/>
        </w:rPr>
        <w:t xml:space="preserve"> uz postojeće groblje u Kostelu prema Parcelacijskom elaboratu</w:t>
      </w:r>
      <w:r w:rsidRPr="00CC583F">
        <w:t xml:space="preserve"> </w:t>
      </w:r>
      <w:r w:rsidRPr="00CC583F">
        <w:rPr>
          <w:noProof/>
        </w:rPr>
        <w:t>potvrđenom od strane Državne geodetske uprave, Područnog ureda za katastar, Krapina, Ispostave za katastar nekretnina Pregrada (Klasa: 932-06/17-02/77, Urbroj: 541-11-02-01/1-17-3, Pregrada 28.06.2017.).</w:t>
      </w:r>
    </w:p>
    <w:p w:rsidR="004925D0" w:rsidRPr="00CC583F" w:rsidRDefault="004925D0" w:rsidP="00CC583F">
      <w:pPr>
        <w:jc w:val="both"/>
        <w:rPr>
          <w:rFonts w:ascii="Times New Roman" w:hAnsi="Times New Roman" w:cs="Times New Roman"/>
          <w:sz w:val="24"/>
          <w:szCs w:val="24"/>
        </w:rPr>
      </w:pPr>
      <w:r w:rsidRPr="00CC583F">
        <w:rPr>
          <w:rFonts w:ascii="Times New Roman" w:hAnsi="Times New Roman" w:cs="Times New Roman"/>
          <w:noProof/>
          <w:sz w:val="24"/>
          <w:szCs w:val="24"/>
        </w:rPr>
        <w:t>Riječ je o nekretninama</w:t>
      </w:r>
      <w:r w:rsidRPr="00CC583F">
        <w:rPr>
          <w:rFonts w:ascii="Times New Roman" w:hAnsi="Times New Roman" w:cs="Times New Roman"/>
          <w:sz w:val="24"/>
          <w:szCs w:val="24"/>
        </w:rPr>
        <w:t xml:space="preserve"> upisanim u </w:t>
      </w:r>
      <w:proofErr w:type="spellStart"/>
      <w:r w:rsidRPr="00CC583F">
        <w:rPr>
          <w:rFonts w:ascii="Times New Roman" w:hAnsi="Times New Roman" w:cs="Times New Roman"/>
          <w:sz w:val="24"/>
          <w:szCs w:val="24"/>
        </w:rPr>
        <w:t>zk.ul</w:t>
      </w:r>
      <w:proofErr w:type="spellEnd"/>
      <w:r w:rsidRPr="00CC583F">
        <w:rPr>
          <w:rFonts w:ascii="Times New Roman" w:hAnsi="Times New Roman" w:cs="Times New Roman"/>
          <w:sz w:val="24"/>
          <w:szCs w:val="24"/>
        </w:rPr>
        <w:t xml:space="preserve">. broj 991 k.o. </w:t>
      </w:r>
      <w:proofErr w:type="spellStart"/>
      <w:r w:rsidRPr="00CC583F">
        <w:rPr>
          <w:rFonts w:ascii="Times New Roman" w:hAnsi="Times New Roman" w:cs="Times New Roman"/>
          <w:sz w:val="24"/>
          <w:szCs w:val="24"/>
        </w:rPr>
        <w:t>Kostel</w:t>
      </w:r>
      <w:proofErr w:type="spellEnd"/>
      <w:r w:rsidRPr="00CC583F">
        <w:rPr>
          <w:rFonts w:ascii="Times New Roman" w:hAnsi="Times New Roman" w:cs="Times New Roman"/>
          <w:sz w:val="24"/>
          <w:szCs w:val="24"/>
        </w:rPr>
        <w:t>, Zemljišnoknjižnog odjela u Pregradi kao:</w:t>
      </w:r>
    </w:p>
    <w:p w:rsidR="004925D0" w:rsidRPr="00CC583F" w:rsidRDefault="004925D0" w:rsidP="00CC583F">
      <w:pPr>
        <w:pStyle w:val="Odlomakpopisa"/>
        <w:numPr>
          <w:ilvl w:val="0"/>
          <w:numId w:val="14"/>
        </w:numPr>
        <w:jc w:val="both"/>
        <w:rPr>
          <w:rFonts w:ascii="Times New Roman" w:hAnsi="Times New Roman" w:cs="Times New Roman"/>
          <w:sz w:val="24"/>
          <w:szCs w:val="24"/>
        </w:rPr>
      </w:pPr>
      <w:r w:rsidRPr="00CC583F">
        <w:rPr>
          <w:rFonts w:ascii="Times New Roman" w:hAnsi="Times New Roman" w:cs="Times New Roman"/>
          <w:sz w:val="24"/>
          <w:szCs w:val="24"/>
        </w:rPr>
        <w:t xml:space="preserve">dio nekretnine </w:t>
      </w:r>
      <w:proofErr w:type="spellStart"/>
      <w:r w:rsidRPr="00CC583F">
        <w:rPr>
          <w:rFonts w:ascii="Times New Roman" w:hAnsi="Times New Roman" w:cs="Times New Roman"/>
          <w:sz w:val="24"/>
          <w:szCs w:val="24"/>
        </w:rPr>
        <w:t>kčbr</w:t>
      </w:r>
      <w:proofErr w:type="spellEnd"/>
      <w:r w:rsidRPr="00CC583F">
        <w:rPr>
          <w:rFonts w:ascii="Times New Roman" w:hAnsi="Times New Roman" w:cs="Times New Roman"/>
          <w:sz w:val="24"/>
          <w:szCs w:val="24"/>
        </w:rPr>
        <w:t>. 10/4 , oranica Buković u Straži,  površine 839 m</w:t>
      </w:r>
      <w:r w:rsidRPr="00CC583F">
        <w:rPr>
          <w:rFonts w:ascii="Times New Roman" w:hAnsi="Times New Roman" w:cs="Times New Roman"/>
          <w:sz w:val="24"/>
          <w:szCs w:val="24"/>
          <w:vertAlign w:val="superscript"/>
        </w:rPr>
        <w:t>2</w:t>
      </w:r>
      <w:r w:rsidRPr="00CC583F">
        <w:rPr>
          <w:rFonts w:ascii="Times New Roman" w:hAnsi="Times New Roman" w:cs="Times New Roman"/>
          <w:sz w:val="24"/>
          <w:szCs w:val="24"/>
        </w:rPr>
        <w:t xml:space="preserve">,   </w:t>
      </w:r>
    </w:p>
    <w:p w:rsidR="004925D0" w:rsidRPr="00CC583F" w:rsidRDefault="004925D0" w:rsidP="00CC583F">
      <w:pPr>
        <w:pStyle w:val="Odlomakpopisa"/>
        <w:numPr>
          <w:ilvl w:val="0"/>
          <w:numId w:val="14"/>
        </w:numPr>
        <w:jc w:val="both"/>
        <w:rPr>
          <w:rFonts w:ascii="Times New Roman" w:hAnsi="Times New Roman" w:cs="Times New Roman"/>
          <w:sz w:val="24"/>
          <w:szCs w:val="24"/>
        </w:rPr>
      </w:pPr>
      <w:r w:rsidRPr="00CC583F">
        <w:rPr>
          <w:rFonts w:ascii="Times New Roman" w:hAnsi="Times New Roman" w:cs="Times New Roman"/>
          <w:sz w:val="24"/>
          <w:szCs w:val="24"/>
        </w:rPr>
        <w:t xml:space="preserve">nekretninu </w:t>
      </w:r>
      <w:proofErr w:type="spellStart"/>
      <w:r w:rsidRPr="00CC583F">
        <w:rPr>
          <w:rFonts w:ascii="Times New Roman" w:hAnsi="Times New Roman" w:cs="Times New Roman"/>
          <w:sz w:val="24"/>
          <w:szCs w:val="24"/>
        </w:rPr>
        <w:t>kčbr</w:t>
      </w:r>
      <w:proofErr w:type="spellEnd"/>
      <w:r w:rsidRPr="00CC583F">
        <w:rPr>
          <w:rFonts w:ascii="Times New Roman" w:hAnsi="Times New Roman" w:cs="Times New Roman"/>
          <w:sz w:val="24"/>
          <w:szCs w:val="24"/>
        </w:rPr>
        <w:t>. 11, pašnjak Buković u Straži, površine 125 m</w:t>
      </w:r>
      <w:r w:rsidRPr="00CC583F">
        <w:rPr>
          <w:rFonts w:ascii="Times New Roman" w:hAnsi="Times New Roman" w:cs="Times New Roman"/>
          <w:sz w:val="24"/>
          <w:szCs w:val="24"/>
          <w:vertAlign w:val="superscript"/>
        </w:rPr>
        <w:t xml:space="preserve">2 </w:t>
      </w:r>
      <w:r w:rsidRPr="00CC583F">
        <w:rPr>
          <w:rFonts w:ascii="Times New Roman" w:hAnsi="Times New Roman" w:cs="Times New Roman"/>
          <w:sz w:val="24"/>
          <w:szCs w:val="24"/>
        </w:rPr>
        <w:t xml:space="preserve">,  </w:t>
      </w:r>
    </w:p>
    <w:p w:rsidR="004925D0" w:rsidRPr="00CC583F" w:rsidRDefault="004925D0" w:rsidP="00CC583F">
      <w:pPr>
        <w:jc w:val="both"/>
        <w:rPr>
          <w:rFonts w:ascii="Times New Roman" w:hAnsi="Times New Roman" w:cs="Times New Roman"/>
          <w:sz w:val="24"/>
          <w:szCs w:val="24"/>
        </w:rPr>
      </w:pPr>
      <w:r w:rsidRPr="00CC583F">
        <w:rPr>
          <w:rFonts w:ascii="Times New Roman" w:hAnsi="Times New Roman" w:cs="Times New Roman"/>
          <w:sz w:val="24"/>
          <w:szCs w:val="24"/>
        </w:rPr>
        <w:t xml:space="preserve">i nekretnini upisanoj u </w:t>
      </w:r>
      <w:proofErr w:type="spellStart"/>
      <w:r w:rsidRPr="00CC583F">
        <w:rPr>
          <w:rFonts w:ascii="Times New Roman" w:hAnsi="Times New Roman" w:cs="Times New Roman"/>
          <w:sz w:val="24"/>
          <w:szCs w:val="24"/>
        </w:rPr>
        <w:t>zk.ul</w:t>
      </w:r>
      <w:proofErr w:type="spellEnd"/>
      <w:r w:rsidRPr="00CC583F">
        <w:rPr>
          <w:rFonts w:ascii="Times New Roman" w:hAnsi="Times New Roman" w:cs="Times New Roman"/>
          <w:sz w:val="24"/>
          <w:szCs w:val="24"/>
        </w:rPr>
        <w:t xml:space="preserve">. broj 481 k.o. </w:t>
      </w:r>
      <w:proofErr w:type="spellStart"/>
      <w:r w:rsidRPr="00CC583F">
        <w:rPr>
          <w:rFonts w:ascii="Times New Roman" w:hAnsi="Times New Roman" w:cs="Times New Roman"/>
          <w:sz w:val="24"/>
          <w:szCs w:val="24"/>
        </w:rPr>
        <w:t>Kostel</w:t>
      </w:r>
      <w:proofErr w:type="spellEnd"/>
      <w:r w:rsidRPr="00CC583F">
        <w:rPr>
          <w:rFonts w:ascii="Times New Roman" w:hAnsi="Times New Roman" w:cs="Times New Roman"/>
          <w:sz w:val="24"/>
          <w:szCs w:val="24"/>
        </w:rPr>
        <w:t>, Zemljišnoknji</w:t>
      </w:r>
      <w:r w:rsidRPr="00CC583F">
        <w:rPr>
          <w:rFonts w:ascii="Times New Roman" w:eastAsia="MS Mincho" w:hAnsi="Times New Roman" w:cs="Times New Roman"/>
          <w:sz w:val="24"/>
          <w:szCs w:val="24"/>
        </w:rPr>
        <w:t>ž</w:t>
      </w:r>
      <w:r w:rsidRPr="00CC583F">
        <w:rPr>
          <w:rFonts w:ascii="Times New Roman" w:hAnsi="Times New Roman" w:cs="Times New Roman"/>
          <w:sz w:val="24"/>
          <w:szCs w:val="24"/>
        </w:rPr>
        <w:t>nog odjela u Pregradi:</w:t>
      </w:r>
    </w:p>
    <w:p w:rsidR="004925D0" w:rsidRPr="00CC583F" w:rsidRDefault="004925D0" w:rsidP="00CC583F">
      <w:pPr>
        <w:pStyle w:val="Odlomakpopisa"/>
        <w:numPr>
          <w:ilvl w:val="0"/>
          <w:numId w:val="15"/>
        </w:numPr>
        <w:jc w:val="both"/>
        <w:rPr>
          <w:rFonts w:ascii="Times New Roman" w:hAnsi="Times New Roman" w:cs="Times New Roman"/>
          <w:sz w:val="24"/>
          <w:szCs w:val="24"/>
        </w:rPr>
      </w:pPr>
      <w:r w:rsidRPr="00CC583F">
        <w:rPr>
          <w:rFonts w:ascii="Times New Roman" w:hAnsi="Times New Roman" w:cs="Times New Roman"/>
          <w:sz w:val="24"/>
          <w:szCs w:val="24"/>
        </w:rPr>
        <w:lastRenderedPageBreak/>
        <w:t xml:space="preserve">dio nekretnine </w:t>
      </w:r>
      <w:proofErr w:type="spellStart"/>
      <w:r w:rsidRPr="00CC583F">
        <w:rPr>
          <w:rFonts w:ascii="Times New Roman" w:hAnsi="Times New Roman" w:cs="Times New Roman"/>
          <w:sz w:val="24"/>
          <w:szCs w:val="24"/>
        </w:rPr>
        <w:t>kčbr</w:t>
      </w:r>
      <w:proofErr w:type="spellEnd"/>
      <w:r w:rsidRPr="00CC583F">
        <w:rPr>
          <w:rFonts w:ascii="Times New Roman" w:hAnsi="Times New Roman" w:cs="Times New Roman"/>
          <w:sz w:val="24"/>
          <w:szCs w:val="24"/>
        </w:rPr>
        <w:t xml:space="preserve">. 51, oranica do </w:t>
      </w:r>
      <w:proofErr w:type="spellStart"/>
      <w:r w:rsidRPr="00CC583F">
        <w:rPr>
          <w:rFonts w:ascii="Times New Roman" w:hAnsi="Times New Roman" w:cs="Times New Roman"/>
          <w:sz w:val="24"/>
          <w:szCs w:val="24"/>
        </w:rPr>
        <w:t>hiže</w:t>
      </w:r>
      <w:proofErr w:type="spellEnd"/>
      <w:r w:rsidRPr="00CC583F">
        <w:rPr>
          <w:rFonts w:ascii="Times New Roman" w:hAnsi="Times New Roman" w:cs="Times New Roman"/>
          <w:sz w:val="24"/>
          <w:szCs w:val="24"/>
        </w:rPr>
        <w:t xml:space="preserve"> u Straži, površine 901 m</w:t>
      </w:r>
      <w:r w:rsidRPr="00CC583F">
        <w:rPr>
          <w:rFonts w:ascii="Times New Roman" w:hAnsi="Times New Roman" w:cs="Times New Roman"/>
          <w:sz w:val="24"/>
          <w:szCs w:val="24"/>
          <w:vertAlign w:val="superscript"/>
        </w:rPr>
        <w:t>2</w:t>
      </w:r>
      <w:r w:rsidRPr="00CC583F">
        <w:rPr>
          <w:rFonts w:ascii="Times New Roman" w:hAnsi="Times New Roman" w:cs="Times New Roman"/>
          <w:sz w:val="24"/>
          <w:szCs w:val="24"/>
        </w:rPr>
        <w:t>, u vlasništvu fizičke osobe.</w:t>
      </w:r>
    </w:p>
    <w:p w:rsidR="004925D0" w:rsidRPr="00CC583F" w:rsidRDefault="004925D0" w:rsidP="00CC583F">
      <w:pPr>
        <w:pStyle w:val="Odlomakpopisa"/>
        <w:ind w:left="0"/>
        <w:jc w:val="both"/>
        <w:rPr>
          <w:rFonts w:ascii="Times New Roman" w:hAnsi="Times New Roman" w:cs="Times New Roman"/>
          <w:sz w:val="24"/>
          <w:szCs w:val="24"/>
        </w:rPr>
      </w:pPr>
    </w:p>
    <w:p w:rsidR="004925D0" w:rsidRPr="00CC583F" w:rsidRDefault="004925D0" w:rsidP="00CC583F">
      <w:pPr>
        <w:pStyle w:val="Odlomakpopisa"/>
        <w:ind w:left="0"/>
        <w:jc w:val="both"/>
        <w:rPr>
          <w:rFonts w:ascii="Times New Roman" w:hAnsi="Times New Roman" w:cs="Times New Roman"/>
          <w:sz w:val="24"/>
          <w:szCs w:val="24"/>
        </w:rPr>
      </w:pPr>
      <w:r w:rsidRPr="00CC583F">
        <w:rPr>
          <w:rFonts w:ascii="Times New Roman" w:hAnsi="Times New Roman" w:cs="Times New Roman"/>
          <w:sz w:val="24"/>
          <w:szCs w:val="24"/>
        </w:rPr>
        <w:t xml:space="preserve">koje provedbom prethodno navedenog Parcelacijskog elaborata postaju dio nove </w:t>
      </w:r>
      <w:proofErr w:type="spellStart"/>
      <w:r w:rsidRPr="00CC583F">
        <w:rPr>
          <w:rFonts w:ascii="Times New Roman" w:hAnsi="Times New Roman" w:cs="Times New Roman"/>
          <w:sz w:val="24"/>
          <w:szCs w:val="24"/>
        </w:rPr>
        <w:t>kčbr</w:t>
      </w:r>
      <w:proofErr w:type="spellEnd"/>
      <w:r w:rsidRPr="00CC583F">
        <w:rPr>
          <w:rFonts w:ascii="Times New Roman" w:hAnsi="Times New Roman" w:cs="Times New Roman"/>
          <w:sz w:val="24"/>
          <w:szCs w:val="24"/>
        </w:rPr>
        <w:t xml:space="preserve">. 49/1 k.o. </w:t>
      </w:r>
      <w:proofErr w:type="spellStart"/>
      <w:r w:rsidRPr="00CC583F">
        <w:rPr>
          <w:rFonts w:ascii="Times New Roman" w:hAnsi="Times New Roman" w:cs="Times New Roman"/>
          <w:sz w:val="24"/>
          <w:szCs w:val="24"/>
        </w:rPr>
        <w:t>Kostel</w:t>
      </w:r>
      <w:proofErr w:type="spellEnd"/>
      <w:r w:rsidRPr="00CC583F">
        <w:rPr>
          <w:rFonts w:ascii="Times New Roman" w:hAnsi="Times New Roman" w:cs="Times New Roman"/>
          <w:sz w:val="24"/>
          <w:szCs w:val="24"/>
        </w:rPr>
        <w:t xml:space="preserve"> ukupne površine 5124 m</w:t>
      </w:r>
      <w:r w:rsidRPr="00CC583F">
        <w:rPr>
          <w:rFonts w:ascii="Times New Roman" w:hAnsi="Times New Roman" w:cs="Times New Roman"/>
          <w:sz w:val="24"/>
          <w:szCs w:val="24"/>
          <w:vertAlign w:val="superscript"/>
        </w:rPr>
        <w:t xml:space="preserve">2 </w:t>
      </w:r>
      <w:r w:rsidRPr="00CC583F">
        <w:rPr>
          <w:rFonts w:ascii="Times New Roman" w:hAnsi="Times New Roman" w:cs="Times New Roman"/>
          <w:sz w:val="24"/>
          <w:szCs w:val="24"/>
        </w:rPr>
        <w:t xml:space="preserve">upisane u </w:t>
      </w:r>
      <w:proofErr w:type="spellStart"/>
      <w:r w:rsidRPr="00CC583F">
        <w:rPr>
          <w:rFonts w:ascii="Times New Roman" w:hAnsi="Times New Roman" w:cs="Times New Roman"/>
          <w:sz w:val="24"/>
          <w:szCs w:val="24"/>
        </w:rPr>
        <w:t>zk.ul</w:t>
      </w:r>
      <w:proofErr w:type="spellEnd"/>
      <w:r w:rsidRPr="00CC583F">
        <w:rPr>
          <w:rFonts w:ascii="Times New Roman" w:hAnsi="Times New Roman" w:cs="Times New Roman"/>
          <w:sz w:val="24"/>
          <w:szCs w:val="24"/>
        </w:rPr>
        <w:t>. broj 1015, u vlasništvu Grada Pregrade.</w:t>
      </w:r>
    </w:p>
    <w:p w:rsidR="004925D0" w:rsidRPr="001001AF" w:rsidRDefault="004925D0" w:rsidP="00CC583F">
      <w:pPr>
        <w:jc w:val="both"/>
        <w:rPr>
          <w:rFonts w:ascii="Times New Roman" w:hAnsi="Times New Roman" w:cs="Times New Roman"/>
          <w:sz w:val="24"/>
          <w:szCs w:val="24"/>
        </w:rPr>
      </w:pPr>
      <w:r w:rsidRPr="001001AF">
        <w:rPr>
          <w:rFonts w:ascii="Times New Roman" w:hAnsi="Times New Roman" w:cs="Times New Roman"/>
          <w:sz w:val="24"/>
          <w:szCs w:val="24"/>
        </w:rPr>
        <w:t xml:space="preserve">Ugovor o kupoprodaji sklopljen je </w:t>
      </w:r>
      <w:r w:rsidR="00CE42D1" w:rsidRPr="001001AF">
        <w:rPr>
          <w:rFonts w:ascii="Times New Roman" w:hAnsi="Times New Roman" w:cs="Times New Roman"/>
          <w:sz w:val="24"/>
          <w:szCs w:val="24"/>
        </w:rPr>
        <w:t xml:space="preserve">01.09.2017. godine, a </w:t>
      </w:r>
      <w:r w:rsidR="00B0534E" w:rsidRPr="001001AF">
        <w:rPr>
          <w:rFonts w:ascii="Times New Roman" w:hAnsi="Times New Roman" w:cs="Times New Roman"/>
          <w:sz w:val="24"/>
          <w:szCs w:val="24"/>
        </w:rPr>
        <w:t xml:space="preserve">po dostavi prijedloga i sve ostale potrebne dokumentacije izvršena je </w:t>
      </w:r>
      <w:r w:rsidR="00CE42D1" w:rsidRPr="001001AF">
        <w:rPr>
          <w:rFonts w:ascii="Times New Roman" w:hAnsi="Times New Roman" w:cs="Times New Roman"/>
          <w:sz w:val="24"/>
          <w:szCs w:val="24"/>
        </w:rPr>
        <w:t>uknjižba</w:t>
      </w:r>
      <w:r w:rsidR="00CC583F" w:rsidRPr="001001AF">
        <w:rPr>
          <w:rFonts w:ascii="Times New Roman" w:hAnsi="Times New Roman" w:cs="Times New Roman"/>
          <w:sz w:val="24"/>
          <w:szCs w:val="24"/>
        </w:rPr>
        <w:t xml:space="preserve"> prava vlasn</w:t>
      </w:r>
      <w:r w:rsidR="00B0534E" w:rsidRPr="001001AF">
        <w:rPr>
          <w:rFonts w:ascii="Times New Roman" w:hAnsi="Times New Roman" w:cs="Times New Roman"/>
          <w:sz w:val="24"/>
          <w:szCs w:val="24"/>
        </w:rPr>
        <w:t>ištva sukladno potvrđenom Parcelacijskom elaboratu.</w:t>
      </w:r>
    </w:p>
    <w:p w:rsidR="00CC583F" w:rsidRDefault="00CC583F" w:rsidP="00CC583F">
      <w:pPr>
        <w:jc w:val="both"/>
        <w:rPr>
          <w:rFonts w:ascii="Times New Roman" w:hAnsi="Times New Roman" w:cs="Times New Roman"/>
          <w:sz w:val="24"/>
          <w:szCs w:val="24"/>
        </w:rPr>
      </w:pPr>
      <w:r w:rsidRPr="00CC583F">
        <w:rPr>
          <w:rFonts w:ascii="Times New Roman" w:hAnsi="Times New Roman" w:cs="Times New Roman"/>
          <w:sz w:val="24"/>
          <w:szCs w:val="24"/>
        </w:rPr>
        <w:t>Za  kupnju predmetnih nekretnina isplaćen je u cijelosti iznos od 4.819,23 EUR-a</w:t>
      </w:r>
      <w:r w:rsidR="001E1B41">
        <w:rPr>
          <w:rFonts w:ascii="Times New Roman" w:hAnsi="Times New Roman" w:cs="Times New Roman"/>
          <w:sz w:val="24"/>
          <w:szCs w:val="24"/>
        </w:rPr>
        <w:t>, a kupoprodajna cijena određena</w:t>
      </w:r>
      <w:r w:rsidRPr="00CC583F">
        <w:rPr>
          <w:rFonts w:ascii="Times New Roman" w:hAnsi="Times New Roman" w:cs="Times New Roman"/>
          <w:sz w:val="24"/>
          <w:szCs w:val="24"/>
        </w:rPr>
        <w:t xml:space="preserve"> je Procjembenim elaboratom građevinskog zemljišta od strane</w:t>
      </w:r>
      <w:r w:rsidRPr="00CC583F">
        <w:rPr>
          <w:sz w:val="24"/>
          <w:szCs w:val="24"/>
        </w:rPr>
        <w:t xml:space="preserve"> </w:t>
      </w:r>
      <w:r w:rsidRPr="00CC583F">
        <w:rPr>
          <w:rFonts w:ascii="Times New Roman" w:hAnsi="Times New Roman" w:cs="Times New Roman"/>
          <w:sz w:val="24"/>
          <w:szCs w:val="24"/>
        </w:rPr>
        <w:t>Golubić Josipa, dipl.ing.arh., stalnog sudskog vještaka za graditeljstvo iz Pregrade</w:t>
      </w:r>
      <w:r>
        <w:rPr>
          <w:rFonts w:ascii="Times New Roman" w:hAnsi="Times New Roman" w:cs="Times New Roman"/>
          <w:sz w:val="24"/>
          <w:szCs w:val="24"/>
        </w:rPr>
        <w:t xml:space="preserve"> (izrađen u srpnju 2017. godine)</w:t>
      </w:r>
      <w:r w:rsidRPr="00CC583F">
        <w:rPr>
          <w:rFonts w:ascii="Times New Roman" w:hAnsi="Times New Roman" w:cs="Times New Roman"/>
          <w:sz w:val="24"/>
          <w:szCs w:val="24"/>
        </w:rPr>
        <w:t>.</w:t>
      </w:r>
    </w:p>
    <w:p w:rsidR="00CC583F" w:rsidRDefault="00CC583F" w:rsidP="00CC583F">
      <w:pPr>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3657600" cy="2438400"/>
            <wp:effectExtent l="19050" t="0" r="0" b="0"/>
            <wp:docPr id="2" name="Slika 1" descr="Groblje Ko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blje Kostel.jpg"/>
                    <pic:cNvPicPr/>
                  </pic:nvPicPr>
                  <pic:blipFill>
                    <a:blip r:embed="rId9" cstate="print"/>
                    <a:stretch>
                      <a:fillRect/>
                    </a:stretch>
                  </pic:blipFill>
                  <pic:spPr>
                    <a:xfrm>
                      <a:off x="0" y="0"/>
                      <a:ext cx="3660259" cy="2440173"/>
                    </a:xfrm>
                    <a:prstGeom prst="rect">
                      <a:avLst/>
                    </a:prstGeom>
                  </pic:spPr>
                </pic:pic>
              </a:graphicData>
            </a:graphic>
          </wp:inline>
        </w:drawing>
      </w:r>
    </w:p>
    <w:p w:rsidR="00CC583F" w:rsidRPr="00CC583F" w:rsidRDefault="00CC583F" w:rsidP="00CC583F">
      <w:pPr>
        <w:jc w:val="both"/>
        <w:rPr>
          <w:rFonts w:ascii="Times New Roman" w:hAnsi="Times New Roman" w:cs="Times New Roman"/>
          <w:sz w:val="24"/>
          <w:szCs w:val="24"/>
        </w:rPr>
      </w:pPr>
    </w:p>
    <w:p w:rsidR="00687D37" w:rsidRPr="008C7824" w:rsidRDefault="00687D37" w:rsidP="00687D37">
      <w:pPr>
        <w:pStyle w:val="Odlomakpopisa"/>
        <w:numPr>
          <w:ilvl w:val="0"/>
          <w:numId w:val="13"/>
        </w:numPr>
        <w:jc w:val="both"/>
        <w:rPr>
          <w:rFonts w:ascii="Times New Roman" w:hAnsi="Times New Roman" w:cs="Times New Roman"/>
          <w:noProof/>
          <w:sz w:val="24"/>
          <w:szCs w:val="24"/>
        </w:rPr>
      </w:pPr>
      <w:r>
        <w:rPr>
          <w:rFonts w:ascii="Times New Roman" w:hAnsi="Times New Roman" w:cs="Times New Roman"/>
          <w:noProof/>
          <w:sz w:val="24"/>
          <w:szCs w:val="24"/>
        </w:rPr>
        <w:t>Građevinsko zemljište u Pregradi</w:t>
      </w:r>
    </w:p>
    <w:p w:rsidR="008C7824" w:rsidRDefault="00687D37" w:rsidP="008C7824">
      <w:pPr>
        <w:jc w:val="both"/>
        <w:rPr>
          <w:rFonts w:ascii="Times New Roman" w:hAnsi="Times New Roman" w:cs="Times New Roman"/>
          <w:sz w:val="24"/>
        </w:rPr>
      </w:pPr>
      <w:r>
        <w:rPr>
          <w:rFonts w:ascii="Times New Roman" w:hAnsi="Times New Roman" w:cs="Times New Roman"/>
          <w:noProof/>
          <w:sz w:val="24"/>
          <w:szCs w:val="24"/>
        </w:rPr>
        <w:t>Krajem 2017. godine Grad Pregrada pokrenuo je postupak u vezi kupnje građevinskog zemljišta u Pregradi, odnosno</w:t>
      </w:r>
      <w:r w:rsidR="008C7824" w:rsidRPr="008C7824">
        <w:rPr>
          <w:rFonts w:ascii="Times New Roman" w:hAnsi="Times New Roman" w:cs="Times New Roman"/>
          <w:sz w:val="24"/>
        </w:rPr>
        <w:t xml:space="preserve"> </w:t>
      </w:r>
      <w:r w:rsidR="008C7824">
        <w:rPr>
          <w:rFonts w:ascii="Times New Roman" w:hAnsi="Times New Roman" w:cs="Times New Roman"/>
          <w:sz w:val="24"/>
        </w:rPr>
        <w:t>nekretnine upisane u</w:t>
      </w:r>
      <w:r w:rsidR="008C7824" w:rsidRPr="005F380E">
        <w:t xml:space="preserve"> </w:t>
      </w:r>
      <w:r w:rsidR="008C7824" w:rsidRPr="005F380E">
        <w:rPr>
          <w:rFonts w:ascii="Times New Roman" w:hAnsi="Times New Roman" w:cs="Times New Roman"/>
          <w:sz w:val="24"/>
        </w:rPr>
        <w:t>zk.ul.broj 1344,</w:t>
      </w:r>
      <w:r w:rsidR="008C7824">
        <w:rPr>
          <w:rFonts w:ascii="Times New Roman" w:hAnsi="Times New Roman" w:cs="Times New Roman"/>
          <w:sz w:val="24"/>
        </w:rPr>
        <w:t>:</w:t>
      </w:r>
    </w:p>
    <w:p w:rsidR="008C7824" w:rsidRDefault="008C7824" w:rsidP="008C7824">
      <w:pPr>
        <w:pStyle w:val="Odlomakpopisa"/>
        <w:numPr>
          <w:ilvl w:val="0"/>
          <w:numId w:val="16"/>
        </w:numPr>
        <w:jc w:val="both"/>
        <w:rPr>
          <w:rFonts w:ascii="Times New Roman" w:hAnsi="Times New Roman" w:cs="Times New Roman"/>
          <w:sz w:val="24"/>
        </w:rPr>
      </w:pPr>
      <w:proofErr w:type="spellStart"/>
      <w:r>
        <w:rPr>
          <w:rFonts w:ascii="Times New Roman" w:hAnsi="Times New Roman" w:cs="Times New Roman"/>
          <w:sz w:val="24"/>
        </w:rPr>
        <w:t>čkbr</w:t>
      </w:r>
      <w:proofErr w:type="spellEnd"/>
      <w:r>
        <w:rPr>
          <w:rFonts w:ascii="Times New Roman" w:hAnsi="Times New Roman" w:cs="Times New Roman"/>
          <w:sz w:val="24"/>
        </w:rPr>
        <w:t xml:space="preserve">. 1196/1, kao SJENOKOŠA U KUTI POD PREGRADOM, površine 130 </w:t>
      </w:r>
      <w:proofErr w:type="spellStart"/>
      <w:r>
        <w:rPr>
          <w:rFonts w:ascii="Times New Roman" w:hAnsi="Times New Roman" w:cs="Times New Roman"/>
          <w:sz w:val="24"/>
        </w:rPr>
        <w:t>čhv</w:t>
      </w:r>
      <w:proofErr w:type="spellEnd"/>
      <w:r>
        <w:rPr>
          <w:rFonts w:ascii="Times New Roman" w:hAnsi="Times New Roman" w:cs="Times New Roman"/>
          <w:sz w:val="24"/>
        </w:rPr>
        <w:t>,</w:t>
      </w:r>
      <w:r w:rsidRPr="005F380E">
        <w:t xml:space="preserve"> </w:t>
      </w:r>
      <w:proofErr w:type="spellStart"/>
      <w:r w:rsidRPr="005F380E">
        <w:rPr>
          <w:rFonts w:ascii="Times New Roman" w:hAnsi="Times New Roman" w:cs="Times New Roman"/>
          <w:sz w:val="24"/>
        </w:rPr>
        <w:t>k.o</w:t>
      </w:r>
      <w:proofErr w:type="spellEnd"/>
      <w:r w:rsidRPr="005F380E">
        <w:rPr>
          <w:rFonts w:ascii="Times New Roman" w:hAnsi="Times New Roman" w:cs="Times New Roman"/>
          <w:sz w:val="24"/>
        </w:rPr>
        <w:t>. Pregrada,</w:t>
      </w:r>
    </w:p>
    <w:p w:rsidR="008C7824" w:rsidRDefault="008C7824" w:rsidP="008C7824">
      <w:pPr>
        <w:pStyle w:val="Odlomakpopisa"/>
        <w:jc w:val="both"/>
        <w:rPr>
          <w:rFonts w:ascii="Times New Roman" w:hAnsi="Times New Roman" w:cs="Times New Roman"/>
          <w:sz w:val="24"/>
        </w:rPr>
      </w:pPr>
    </w:p>
    <w:p w:rsidR="008C7824" w:rsidRDefault="008C7824" w:rsidP="008C7824">
      <w:pPr>
        <w:pStyle w:val="Odlomakpopisa"/>
        <w:ind w:left="0"/>
        <w:jc w:val="both"/>
        <w:rPr>
          <w:rFonts w:ascii="Times New Roman" w:hAnsi="Times New Roman" w:cs="Times New Roman"/>
          <w:sz w:val="24"/>
        </w:rPr>
      </w:pPr>
      <w:r>
        <w:rPr>
          <w:rFonts w:ascii="Times New Roman" w:hAnsi="Times New Roman" w:cs="Times New Roman"/>
          <w:sz w:val="24"/>
        </w:rPr>
        <w:t>u vlasništvu PBZ-NEKRETNINE d.o.o. za promet nekretnina, graditeljstvo, trgovinu i usluge (OIB: 6147410612</w:t>
      </w:r>
      <w:r w:rsidR="001E1B41">
        <w:rPr>
          <w:rFonts w:ascii="Times New Roman" w:hAnsi="Times New Roman" w:cs="Times New Roman"/>
          <w:sz w:val="24"/>
        </w:rPr>
        <w:t>5), Radnička cesta 42, Zagreb</w:t>
      </w:r>
      <w:r>
        <w:rPr>
          <w:rFonts w:ascii="Times New Roman" w:hAnsi="Times New Roman" w:cs="Times New Roman"/>
          <w:sz w:val="24"/>
        </w:rPr>
        <w:t xml:space="preserve"> zbog potrebe izgradnje novih sportskih sadržaja na području grada.</w:t>
      </w:r>
    </w:p>
    <w:p w:rsidR="008C7824" w:rsidRDefault="008C7824" w:rsidP="008C7824">
      <w:pPr>
        <w:pStyle w:val="Odlomakpopisa"/>
        <w:ind w:left="0"/>
        <w:jc w:val="both"/>
        <w:rPr>
          <w:rFonts w:ascii="Times New Roman" w:hAnsi="Times New Roman" w:cs="Times New Roman"/>
          <w:sz w:val="24"/>
        </w:rPr>
      </w:pPr>
      <w:r>
        <w:rPr>
          <w:rFonts w:ascii="Times New Roman" w:hAnsi="Times New Roman" w:cs="Times New Roman"/>
          <w:sz w:val="24"/>
        </w:rPr>
        <w:t xml:space="preserve">Za predmetnu nekretninu Stalni sudski vještak za graditeljstvo i procjenu nekretnina, Zvonko </w:t>
      </w:r>
      <w:proofErr w:type="spellStart"/>
      <w:r>
        <w:rPr>
          <w:rFonts w:ascii="Times New Roman" w:hAnsi="Times New Roman" w:cs="Times New Roman"/>
          <w:sz w:val="24"/>
        </w:rPr>
        <w:t>Beljak</w:t>
      </w:r>
      <w:proofErr w:type="spellEnd"/>
      <w:r>
        <w:rPr>
          <w:rFonts w:ascii="Times New Roman" w:hAnsi="Times New Roman" w:cs="Times New Roman"/>
          <w:sz w:val="24"/>
        </w:rPr>
        <w:t>, dipl.ing.građ., izradio je procjembeni elaborat građevinskog zemljišta br. 99A-2017., u prosincu 2017. godine, kojim je utvrđena procjena tržišne vrijednost predmetne nekretnine.</w:t>
      </w:r>
    </w:p>
    <w:p w:rsidR="004925D0" w:rsidRDefault="008C7824" w:rsidP="006A4772">
      <w:pPr>
        <w:pStyle w:val="Odlomakpopisa"/>
        <w:ind w:left="0"/>
        <w:jc w:val="both"/>
        <w:rPr>
          <w:rFonts w:ascii="Times New Roman" w:hAnsi="Times New Roman" w:cs="Times New Roman"/>
          <w:sz w:val="24"/>
        </w:rPr>
      </w:pPr>
      <w:r>
        <w:rPr>
          <w:rFonts w:ascii="Times New Roman" w:hAnsi="Times New Roman" w:cs="Times New Roman"/>
          <w:sz w:val="24"/>
        </w:rPr>
        <w:t>Ukupan iznos kupoprodajne cijene utvrđen na temelju predmetnog elaborata je 2.913,38 EUR-a.</w:t>
      </w:r>
    </w:p>
    <w:p w:rsidR="006A4772" w:rsidRPr="006A4772" w:rsidRDefault="006A4772" w:rsidP="006A4772">
      <w:pPr>
        <w:pStyle w:val="Odlomakpopisa"/>
        <w:ind w:left="0"/>
        <w:jc w:val="both"/>
        <w:rPr>
          <w:rFonts w:ascii="Times New Roman" w:hAnsi="Times New Roman" w:cs="Times New Roman"/>
          <w:sz w:val="24"/>
        </w:rPr>
      </w:pPr>
    </w:p>
    <w:p w:rsidR="004925D0" w:rsidRDefault="00914EF7" w:rsidP="00914EF7">
      <w:pPr>
        <w:pStyle w:val="Odlomakpopisa"/>
        <w:numPr>
          <w:ilvl w:val="0"/>
          <w:numId w:val="13"/>
        </w:numPr>
        <w:jc w:val="both"/>
        <w:rPr>
          <w:rFonts w:ascii="Times New Roman" w:hAnsi="Times New Roman" w:cs="Times New Roman"/>
          <w:noProof/>
          <w:sz w:val="24"/>
          <w:szCs w:val="24"/>
        </w:rPr>
      </w:pPr>
      <w:r>
        <w:rPr>
          <w:rFonts w:ascii="Times New Roman" w:hAnsi="Times New Roman" w:cs="Times New Roman"/>
          <w:noProof/>
          <w:sz w:val="24"/>
          <w:szCs w:val="24"/>
        </w:rPr>
        <w:t>Neizgrađeno građevinsko zemljište u Pregradi</w:t>
      </w:r>
    </w:p>
    <w:p w:rsidR="00914EF7" w:rsidRDefault="00914EF7" w:rsidP="00914EF7">
      <w:pPr>
        <w:jc w:val="both"/>
        <w:rPr>
          <w:rFonts w:ascii="Times New Roman" w:hAnsi="Times New Roman" w:cs="Times New Roman"/>
          <w:noProof/>
          <w:sz w:val="24"/>
          <w:szCs w:val="24"/>
        </w:rPr>
      </w:pPr>
      <w:r>
        <w:rPr>
          <w:rFonts w:ascii="Times New Roman" w:hAnsi="Times New Roman" w:cs="Times New Roman"/>
          <w:noProof/>
          <w:sz w:val="24"/>
          <w:szCs w:val="24"/>
        </w:rPr>
        <w:t>Na svojoj 5. sjednici održanoj 14.12.2017. godine Gradsko vij</w:t>
      </w:r>
      <w:r w:rsidR="001C497A">
        <w:rPr>
          <w:rFonts w:ascii="Times New Roman" w:hAnsi="Times New Roman" w:cs="Times New Roman"/>
          <w:noProof/>
          <w:sz w:val="24"/>
          <w:szCs w:val="24"/>
        </w:rPr>
        <w:t>e</w:t>
      </w:r>
      <w:r>
        <w:rPr>
          <w:rFonts w:ascii="Times New Roman" w:hAnsi="Times New Roman" w:cs="Times New Roman"/>
          <w:noProof/>
          <w:sz w:val="24"/>
          <w:szCs w:val="24"/>
        </w:rPr>
        <w:t>će Grada Pregrade donijelo je Odluku o kupnji nekretnine</w:t>
      </w:r>
      <w:r w:rsidR="001C497A">
        <w:rPr>
          <w:rFonts w:ascii="Times New Roman" w:hAnsi="Times New Roman" w:cs="Times New Roman"/>
          <w:noProof/>
          <w:sz w:val="24"/>
          <w:szCs w:val="24"/>
        </w:rPr>
        <w:t xml:space="preserve"> zbog potrebe izgradnje </w:t>
      </w:r>
      <w:r w:rsidR="001C497A" w:rsidRPr="00B0534E">
        <w:rPr>
          <w:rFonts w:ascii="Times New Roman" w:hAnsi="Times New Roman" w:cs="Times New Roman"/>
          <w:b/>
          <w:noProof/>
          <w:sz w:val="24"/>
          <w:szCs w:val="24"/>
        </w:rPr>
        <w:t>pomoćnog igrališta u Pregradi</w:t>
      </w:r>
      <w:r w:rsidR="001C497A">
        <w:rPr>
          <w:rFonts w:ascii="Times New Roman" w:hAnsi="Times New Roman" w:cs="Times New Roman"/>
          <w:noProof/>
          <w:sz w:val="24"/>
          <w:szCs w:val="24"/>
        </w:rPr>
        <w:t>:</w:t>
      </w:r>
    </w:p>
    <w:p w:rsidR="00914EF7" w:rsidRPr="001E1B41" w:rsidRDefault="001C497A" w:rsidP="00914EF7">
      <w:pPr>
        <w:pStyle w:val="Odlomakpopisa"/>
        <w:numPr>
          <w:ilvl w:val="0"/>
          <w:numId w:val="16"/>
        </w:numPr>
        <w:rPr>
          <w:rFonts w:ascii="Times New Roman" w:eastAsia="Calibri" w:hAnsi="Times New Roman" w:cs="Times New Roman"/>
          <w:sz w:val="24"/>
        </w:rPr>
      </w:pPr>
      <w:r w:rsidRPr="001E1B41">
        <w:rPr>
          <w:rFonts w:ascii="Times New Roman" w:eastAsia="Calibri" w:hAnsi="Times New Roman" w:cs="Times New Roman"/>
          <w:sz w:val="24"/>
        </w:rPr>
        <w:t xml:space="preserve">nekretnina </w:t>
      </w:r>
      <w:r w:rsidR="00914EF7" w:rsidRPr="001E1B41">
        <w:rPr>
          <w:rFonts w:ascii="Times New Roman" w:eastAsia="Calibri" w:hAnsi="Times New Roman" w:cs="Times New Roman"/>
          <w:sz w:val="24"/>
        </w:rPr>
        <w:t xml:space="preserve">zemljišno knjižne oznake k.č.br. 1189/9,  LIVADA  „LUKA“ POD PREGRADOM, k.o. Pregrada, ZK uložak 898, površine  491 </w:t>
      </w:r>
      <w:proofErr w:type="spellStart"/>
      <w:r w:rsidR="00914EF7" w:rsidRPr="001E1B41">
        <w:rPr>
          <w:rFonts w:ascii="Times New Roman" w:eastAsia="Calibri" w:hAnsi="Times New Roman" w:cs="Times New Roman"/>
          <w:sz w:val="24"/>
        </w:rPr>
        <w:t>čhv</w:t>
      </w:r>
      <w:proofErr w:type="spellEnd"/>
      <w:r w:rsidR="00914EF7" w:rsidRPr="001E1B41">
        <w:rPr>
          <w:rFonts w:ascii="Times New Roman" w:eastAsia="Calibri" w:hAnsi="Times New Roman" w:cs="Times New Roman"/>
          <w:sz w:val="24"/>
        </w:rPr>
        <w:t>,  1.768   m2, cijena 10.968,26</w:t>
      </w:r>
      <w:r w:rsidR="0090021D" w:rsidRPr="001E1B41">
        <w:rPr>
          <w:rFonts w:ascii="Times New Roman" w:eastAsia="Calibri" w:hAnsi="Times New Roman" w:cs="Times New Roman"/>
          <w:sz w:val="24"/>
        </w:rPr>
        <w:t xml:space="preserve"> EUR-a, u privatnom vlasništvu.</w:t>
      </w:r>
    </w:p>
    <w:p w:rsidR="00914EF7" w:rsidRPr="001E1B41" w:rsidRDefault="00914EF7" w:rsidP="00914EF7">
      <w:pPr>
        <w:rPr>
          <w:rFonts w:ascii="Times New Roman" w:eastAsia="Calibri" w:hAnsi="Times New Roman" w:cs="Times New Roman"/>
          <w:sz w:val="24"/>
        </w:rPr>
      </w:pPr>
      <w:r w:rsidRPr="001E1B41">
        <w:rPr>
          <w:rFonts w:ascii="Times New Roman" w:hAnsi="Times New Roman" w:cs="Times New Roman"/>
          <w:sz w:val="24"/>
        </w:rPr>
        <w:tab/>
      </w:r>
      <w:r w:rsidRPr="001E1B41">
        <w:rPr>
          <w:rFonts w:ascii="Times New Roman" w:eastAsia="Calibri" w:hAnsi="Times New Roman" w:cs="Times New Roman"/>
          <w:sz w:val="24"/>
        </w:rPr>
        <w:t xml:space="preserve">Navedena čestica je  katastarske oznake k.č.broj 1294 </w:t>
      </w:r>
      <w:proofErr w:type="spellStart"/>
      <w:r w:rsidRPr="001E1B41">
        <w:rPr>
          <w:rFonts w:ascii="Times New Roman" w:eastAsia="Calibri" w:hAnsi="Times New Roman" w:cs="Times New Roman"/>
          <w:sz w:val="24"/>
        </w:rPr>
        <w:t>k.o</w:t>
      </w:r>
      <w:proofErr w:type="spellEnd"/>
      <w:r w:rsidRPr="001E1B41">
        <w:rPr>
          <w:rFonts w:ascii="Times New Roman" w:eastAsia="Calibri" w:hAnsi="Times New Roman" w:cs="Times New Roman"/>
          <w:sz w:val="24"/>
        </w:rPr>
        <w:t>. Pregrada</w:t>
      </w:r>
      <w:r w:rsidRPr="001E1B41">
        <w:rPr>
          <w:rFonts w:ascii="Times New Roman" w:hAnsi="Times New Roman" w:cs="Times New Roman"/>
          <w:sz w:val="24"/>
        </w:rPr>
        <w:t>.</w:t>
      </w:r>
    </w:p>
    <w:p w:rsidR="00914EF7" w:rsidRDefault="00914EF7" w:rsidP="00914EF7">
      <w:pPr>
        <w:keepLines/>
        <w:spacing w:after="0"/>
        <w:jc w:val="both"/>
        <w:rPr>
          <w:rFonts w:ascii="Times New Roman" w:eastAsia="Times New Roman" w:hAnsi="Times New Roman" w:cs="Times New Roman"/>
          <w:sz w:val="24"/>
        </w:rPr>
      </w:pPr>
      <w:r w:rsidRPr="00914EF7">
        <w:rPr>
          <w:rFonts w:ascii="Times New Roman" w:eastAsia="Times New Roman" w:hAnsi="Times New Roman" w:cs="Times New Roman"/>
          <w:iCs/>
          <w:sz w:val="24"/>
          <w:lang w:eastAsia="hr-HR"/>
        </w:rPr>
        <w:t>Za predmetnu nekretninu Stalni sudski vještak za graditeljstvo i procjenu nekretnina</w:t>
      </w:r>
      <w:r w:rsidRPr="00914EF7">
        <w:rPr>
          <w:rFonts w:ascii="Times New Roman" w:eastAsia="Times New Roman" w:hAnsi="Times New Roman" w:cs="Times New Roman"/>
          <w:sz w:val="24"/>
        </w:rPr>
        <w:t xml:space="preserve">   Josip Golubić, dipl.ing.arh izradio je procjembeni elaborat građevinskog zemljišta br: 05/GP/2017, veljača  2017.g. kojim je utvrđena procjena tržišne vrijednosti predmetne nekretnine</w:t>
      </w:r>
      <w:r>
        <w:rPr>
          <w:rFonts w:ascii="Times New Roman" w:eastAsia="Times New Roman" w:hAnsi="Times New Roman" w:cs="Times New Roman"/>
          <w:sz w:val="24"/>
        </w:rPr>
        <w:t xml:space="preserve"> u ukupnom iznosu od </w:t>
      </w:r>
      <w:r w:rsidRPr="00914EF7">
        <w:rPr>
          <w:rFonts w:ascii="Times New Roman" w:eastAsia="Times New Roman" w:hAnsi="Times New Roman" w:cs="Times New Roman"/>
          <w:sz w:val="24"/>
        </w:rPr>
        <w:t>10.968,26 EUR-a</w:t>
      </w:r>
      <w:r>
        <w:rPr>
          <w:rFonts w:ascii="Times New Roman" w:eastAsia="Times New Roman" w:hAnsi="Times New Roman" w:cs="Times New Roman"/>
          <w:sz w:val="24"/>
        </w:rPr>
        <w:t>.</w:t>
      </w:r>
    </w:p>
    <w:p w:rsidR="001C497A" w:rsidRDefault="001C497A" w:rsidP="00914EF7">
      <w:pPr>
        <w:keepLines/>
        <w:spacing w:after="0"/>
        <w:jc w:val="both"/>
        <w:rPr>
          <w:rFonts w:ascii="Times New Roman" w:eastAsia="Times New Roman" w:hAnsi="Times New Roman" w:cs="Times New Roman"/>
          <w:sz w:val="24"/>
        </w:rPr>
      </w:pPr>
      <w:r>
        <w:rPr>
          <w:rFonts w:ascii="Times New Roman" w:eastAsia="Times New Roman" w:hAnsi="Times New Roman" w:cs="Times New Roman"/>
          <w:sz w:val="24"/>
        </w:rPr>
        <w:t>Odlukom Gradskog vijeća predviđeno je sklapanje Ugovora o kupoprodaji u 2018. godini, te isplata iznosa kupoprodajne cijene u dvije rate (prva rata u 2018. godini i druga rata u 2019. godini).</w:t>
      </w:r>
    </w:p>
    <w:p w:rsidR="00B0534E" w:rsidRDefault="00B0534E" w:rsidP="00914EF7">
      <w:pPr>
        <w:keepLines/>
        <w:spacing w:after="0"/>
        <w:jc w:val="both"/>
        <w:rPr>
          <w:rFonts w:ascii="Times New Roman" w:eastAsia="Times New Roman" w:hAnsi="Times New Roman" w:cs="Times New Roman"/>
          <w:sz w:val="24"/>
        </w:rPr>
      </w:pPr>
    </w:p>
    <w:p w:rsidR="00B0534E" w:rsidRDefault="00B0534E" w:rsidP="00B0534E">
      <w:pPr>
        <w:pStyle w:val="Odlomakpopisa"/>
        <w:keepLines/>
        <w:numPr>
          <w:ilvl w:val="0"/>
          <w:numId w:val="1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Neizgrađeno građevinsko zemljište u Pregradi</w:t>
      </w:r>
    </w:p>
    <w:p w:rsidR="00B0534E" w:rsidRDefault="00B0534E" w:rsidP="00B0534E">
      <w:pPr>
        <w:pStyle w:val="Odlomakpopisa"/>
        <w:keepLines/>
        <w:spacing w:after="0"/>
        <w:ind w:left="0"/>
        <w:jc w:val="both"/>
        <w:rPr>
          <w:rFonts w:ascii="Times New Roman" w:hAnsi="Times New Roman" w:cs="Times New Roman"/>
          <w:noProof/>
          <w:sz w:val="24"/>
          <w:szCs w:val="24"/>
        </w:rPr>
      </w:pPr>
    </w:p>
    <w:p w:rsidR="00B0534E" w:rsidRPr="00B0534E" w:rsidRDefault="00B0534E" w:rsidP="00B0534E">
      <w:pPr>
        <w:pStyle w:val="Odlomakpopisa"/>
        <w:keepLines/>
        <w:spacing w:after="0"/>
        <w:ind w:left="0"/>
        <w:jc w:val="both"/>
        <w:rPr>
          <w:rFonts w:ascii="Times New Roman" w:eastAsia="Times New Roman" w:hAnsi="Times New Roman" w:cs="Times New Roman"/>
          <w:sz w:val="24"/>
        </w:rPr>
      </w:pPr>
      <w:r>
        <w:rPr>
          <w:rFonts w:ascii="Times New Roman" w:hAnsi="Times New Roman" w:cs="Times New Roman"/>
          <w:noProof/>
          <w:sz w:val="24"/>
          <w:szCs w:val="24"/>
        </w:rPr>
        <w:t>Na svojoj 25. sjednici održanoj 20.03</w:t>
      </w:r>
      <w:r w:rsidRPr="00B0534E">
        <w:rPr>
          <w:rFonts w:ascii="Times New Roman" w:hAnsi="Times New Roman" w:cs="Times New Roman"/>
          <w:noProof/>
          <w:sz w:val="24"/>
          <w:szCs w:val="24"/>
        </w:rPr>
        <w:t xml:space="preserve">.2017. godine Gradsko vijeće Grada Pregrade donijelo je Odluku o kupnji nekretnine zbog potrebe izgradnje </w:t>
      </w:r>
      <w:r w:rsidRPr="00B0534E">
        <w:rPr>
          <w:rFonts w:ascii="Times New Roman" w:hAnsi="Times New Roman" w:cs="Times New Roman"/>
          <w:b/>
          <w:noProof/>
          <w:sz w:val="24"/>
          <w:szCs w:val="24"/>
        </w:rPr>
        <w:t>pomoćnog igrališta u Pregradi</w:t>
      </w:r>
      <w:r w:rsidRPr="00B0534E">
        <w:rPr>
          <w:rFonts w:ascii="Times New Roman" w:hAnsi="Times New Roman" w:cs="Times New Roman"/>
          <w:noProof/>
          <w:sz w:val="24"/>
          <w:szCs w:val="24"/>
        </w:rPr>
        <w:t>:</w:t>
      </w:r>
    </w:p>
    <w:p w:rsidR="00B0534E" w:rsidRPr="00B0534E" w:rsidRDefault="00B0534E" w:rsidP="00B0534E">
      <w:pPr>
        <w:pStyle w:val="Odlomakpopisa"/>
        <w:keepLines/>
        <w:spacing w:after="0"/>
        <w:ind w:left="1080"/>
        <w:jc w:val="both"/>
        <w:rPr>
          <w:rFonts w:ascii="Times New Roman" w:eastAsia="Times New Roman" w:hAnsi="Times New Roman" w:cs="Times New Roman"/>
          <w:sz w:val="24"/>
        </w:rPr>
      </w:pPr>
      <w:r w:rsidRPr="00B0534E">
        <w:rPr>
          <w:rFonts w:ascii="Times New Roman" w:eastAsia="Times New Roman" w:hAnsi="Times New Roman" w:cs="Times New Roman"/>
          <w:sz w:val="24"/>
        </w:rPr>
        <w:t>•</w:t>
      </w:r>
      <w:r w:rsidRPr="00B0534E">
        <w:rPr>
          <w:rFonts w:ascii="Times New Roman" w:eastAsia="Times New Roman" w:hAnsi="Times New Roman" w:cs="Times New Roman"/>
          <w:sz w:val="24"/>
        </w:rPr>
        <w:tab/>
        <w:t>nekretnina zemljiš</w:t>
      </w:r>
      <w:r>
        <w:rPr>
          <w:rFonts w:ascii="Times New Roman" w:eastAsia="Times New Roman" w:hAnsi="Times New Roman" w:cs="Times New Roman"/>
          <w:sz w:val="24"/>
        </w:rPr>
        <w:t xml:space="preserve">no knjižne oznake k.č.br. 1189/1,  LIVADA </w:t>
      </w:r>
      <w:r w:rsidRPr="00B0534E">
        <w:rPr>
          <w:rFonts w:ascii="Times New Roman" w:eastAsia="Times New Roman" w:hAnsi="Times New Roman" w:cs="Times New Roman"/>
          <w:sz w:val="24"/>
        </w:rPr>
        <w:t>POD PREGRAD</w:t>
      </w:r>
      <w:r>
        <w:rPr>
          <w:rFonts w:ascii="Times New Roman" w:eastAsia="Times New Roman" w:hAnsi="Times New Roman" w:cs="Times New Roman"/>
          <w:sz w:val="24"/>
        </w:rPr>
        <w:t>OM, k.o. Pregrada, ZK uložak 1656, površine 3.240 m2, cijena 20.100,21</w:t>
      </w:r>
      <w:r w:rsidRPr="00B0534E">
        <w:rPr>
          <w:rFonts w:ascii="Times New Roman" w:eastAsia="Times New Roman" w:hAnsi="Times New Roman" w:cs="Times New Roman"/>
          <w:sz w:val="24"/>
        </w:rPr>
        <w:t xml:space="preserve"> EUR-a, u privatnom vlasništvu.</w:t>
      </w:r>
    </w:p>
    <w:p w:rsidR="00B0534E" w:rsidRPr="00B0534E" w:rsidRDefault="00B0534E" w:rsidP="00B0534E">
      <w:pPr>
        <w:pStyle w:val="Odlomakpopisa"/>
        <w:keepLines/>
        <w:spacing w:after="0"/>
        <w:ind w:left="1080"/>
        <w:jc w:val="both"/>
        <w:rPr>
          <w:rFonts w:ascii="Times New Roman" w:eastAsia="Times New Roman" w:hAnsi="Times New Roman" w:cs="Times New Roman"/>
          <w:sz w:val="24"/>
        </w:rPr>
      </w:pPr>
      <w:r w:rsidRPr="00B0534E">
        <w:rPr>
          <w:rFonts w:ascii="Times New Roman" w:eastAsia="Times New Roman" w:hAnsi="Times New Roman" w:cs="Times New Roman"/>
          <w:sz w:val="24"/>
        </w:rPr>
        <w:tab/>
        <w:t xml:space="preserve">Navedena čestica je  </w:t>
      </w:r>
      <w:r>
        <w:rPr>
          <w:rFonts w:ascii="Times New Roman" w:eastAsia="Times New Roman" w:hAnsi="Times New Roman" w:cs="Times New Roman"/>
          <w:sz w:val="24"/>
        </w:rPr>
        <w:t>katastarske oznake k.č.broj 1293</w:t>
      </w:r>
      <w:r w:rsidRPr="00B0534E">
        <w:rPr>
          <w:rFonts w:ascii="Times New Roman" w:eastAsia="Times New Roman" w:hAnsi="Times New Roman" w:cs="Times New Roman"/>
          <w:sz w:val="24"/>
        </w:rPr>
        <w:t xml:space="preserve"> </w:t>
      </w:r>
      <w:proofErr w:type="spellStart"/>
      <w:r w:rsidRPr="00B0534E">
        <w:rPr>
          <w:rFonts w:ascii="Times New Roman" w:eastAsia="Times New Roman" w:hAnsi="Times New Roman" w:cs="Times New Roman"/>
          <w:sz w:val="24"/>
        </w:rPr>
        <w:t>k.o</w:t>
      </w:r>
      <w:proofErr w:type="spellEnd"/>
      <w:r w:rsidRPr="00B0534E">
        <w:rPr>
          <w:rFonts w:ascii="Times New Roman" w:eastAsia="Times New Roman" w:hAnsi="Times New Roman" w:cs="Times New Roman"/>
          <w:sz w:val="24"/>
        </w:rPr>
        <w:t>. Pregrada.</w:t>
      </w:r>
    </w:p>
    <w:p w:rsidR="00B0534E" w:rsidRPr="00B0534E" w:rsidRDefault="00B0534E" w:rsidP="00B0534E">
      <w:pPr>
        <w:keepLines/>
        <w:spacing w:after="0"/>
        <w:jc w:val="both"/>
        <w:rPr>
          <w:rFonts w:ascii="Times New Roman" w:eastAsia="Times New Roman" w:hAnsi="Times New Roman" w:cs="Times New Roman"/>
          <w:sz w:val="24"/>
        </w:rPr>
      </w:pPr>
      <w:r w:rsidRPr="00B0534E">
        <w:rPr>
          <w:rFonts w:ascii="Times New Roman" w:eastAsia="Times New Roman" w:hAnsi="Times New Roman" w:cs="Times New Roman"/>
          <w:sz w:val="24"/>
        </w:rPr>
        <w:t>Za predmetnu nekretninu Stalni sudski vještak za graditeljstvo i procjenu nekretnina   Josip Golubić, dipl.ing.arh izradio je procjembeni elaborat građevinskog zemljišta br: 05/GP/2017, veljača  2017.g. kojim je utvrđena procjena tržišne vrijednosti predmetne n</w:t>
      </w:r>
      <w:r>
        <w:rPr>
          <w:rFonts w:ascii="Times New Roman" w:eastAsia="Times New Roman" w:hAnsi="Times New Roman" w:cs="Times New Roman"/>
          <w:sz w:val="24"/>
        </w:rPr>
        <w:t>ekretnine u ukupnom iznosu od 20.100,21</w:t>
      </w:r>
      <w:r w:rsidRPr="00B0534E">
        <w:rPr>
          <w:rFonts w:ascii="Times New Roman" w:eastAsia="Times New Roman" w:hAnsi="Times New Roman" w:cs="Times New Roman"/>
          <w:sz w:val="24"/>
        </w:rPr>
        <w:t xml:space="preserve"> EUR-a.</w:t>
      </w:r>
    </w:p>
    <w:p w:rsidR="001C497A" w:rsidRDefault="00B0534E" w:rsidP="00B0534E">
      <w:pPr>
        <w:keepLines/>
        <w:spacing w:after="0"/>
        <w:jc w:val="both"/>
        <w:rPr>
          <w:rFonts w:ascii="Times New Roman" w:eastAsia="Times New Roman" w:hAnsi="Times New Roman" w:cs="Times New Roman"/>
          <w:sz w:val="24"/>
        </w:rPr>
      </w:pPr>
      <w:r w:rsidRPr="00B0534E">
        <w:rPr>
          <w:rFonts w:ascii="Times New Roman" w:eastAsia="Times New Roman" w:hAnsi="Times New Roman" w:cs="Times New Roman"/>
          <w:sz w:val="24"/>
        </w:rPr>
        <w:t>Odlukom Gradskog vijeća predviđeno je sklapanje Ugovora o kupoprodaji u 2018. godini, te isplata iz</w:t>
      </w:r>
      <w:r>
        <w:rPr>
          <w:rFonts w:ascii="Times New Roman" w:eastAsia="Times New Roman" w:hAnsi="Times New Roman" w:cs="Times New Roman"/>
          <w:sz w:val="24"/>
        </w:rPr>
        <w:t>nosa kupoprodajne cijene u tri obroka tijekom razdoblja od 2017. do 2019. godine.</w:t>
      </w:r>
    </w:p>
    <w:p w:rsidR="00B0534E" w:rsidRDefault="00B0534E" w:rsidP="00B0534E">
      <w:pPr>
        <w:keepLines/>
        <w:spacing w:after="0"/>
        <w:jc w:val="both"/>
        <w:rPr>
          <w:rFonts w:ascii="Times New Roman" w:eastAsia="Times New Roman" w:hAnsi="Times New Roman" w:cs="Times New Roman"/>
          <w:sz w:val="24"/>
        </w:rPr>
      </w:pPr>
    </w:p>
    <w:p w:rsidR="00B0534E" w:rsidRDefault="00B0534E" w:rsidP="00B0534E">
      <w:pPr>
        <w:keepLines/>
        <w:spacing w:after="0"/>
        <w:jc w:val="both"/>
        <w:rPr>
          <w:rFonts w:ascii="Times New Roman" w:eastAsia="Times New Roman" w:hAnsi="Times New Roman" w:cs="Times New Roman"/>
          <w:sz w:val="24"/>
        </w:rPr>
      </w:pPr>
      <w:r>
        <w:rPr>
          <w:rFonts w:ascii="Times New Roman" w:eastAsia="Times New Roman" w:hAnsi="Times New Roman" w:cs="Times New Roman"/>
          <w:sz w:val="24"/>
        </w:rPr>
        <w:t>Ugovor o kupoprodaji sklopljen je 03.04.2017. godine, čime je predmetna nekretnina predana u miran posjed Gradu Pregradi, dok će se uknjižba prava vlasništva izvršiti po isplati kupoprodajne cijene u cijelosti.</w:t>
      </w:r>
    </w:p>
    <w:p w:rsidR="00B0534E" w:rsidRDefault="00B0534E" w:rsidP="00B0534E">
      <w:pPr>
        <w:keepLines/>
        <w:spacing w:after="0"/>
        <w:jc w:val="both"/>
        <w:rPr>
          <w:rFonts w:ascii="Times New Roman" w:eastAsia="Times New Roman" w:hAnsi="Times New Roman" w:cs="Times New Roman"/>
          <w:sz w:val="24"/>
        </w:rPr>
      </w:pPr>
    </w:p>
    <w:p w:rsidR="0090021D" w:rsidRDefault="0090021D" w:rsidP="00B0534E">
      <w:pPr>
        <w:pStyle w:val="Odlomakpopisa"/>
        <w:keepLines/>
        <w:numPr>
          <w:ilvl w:val="0"/>
          <w:numId w:val="1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Neizgrađeno građevinsko zemljište u Pregradi</w:t>
      </w:r>
    </w:p>
    <w:p w:rsidR="0012029B" w:rsidRPr="0012029B" w:rsidRDefault="0012029B" w:rsidP="0012029B">
      <w:pPr>
        <w:pStyle w:val="Odlomakpopisa"/>
        <w:keepLines/>
        <w:spacing w:after="0"/>
        <w:ind w:left="1080"/>
        <w:jc w:val="both"/>
        <w:rPr>
          <w:rFonts w:ascii="Times New Roman" w:eastAsia="Times New Roman" w:hAnsi="Times New Roman" w:cs="Times New Roman"/>
          <w:sz w:val="24"/>
        </w:rPr>
      </w:pPr>
    </w:p>
    <w:p w:rsidR="0090021D" w:rsidRDefault="0090021D" w:rsidP="0090021D">
      <w:pPr>
        <w:jc w:val="both"/>
        <w:rPr>
          <w:rFonts w:ascii="Times New Roman" w:hAnsi="Times New Roman" w:cs="Times New Roman"/>
          <w:noProof/>
          <w:sz w:val="24"/>
          <w:szCs w:val="24"/>
        </w:rPr>
      </w:pPr>
      <w:r>
        <w:rPr>
          <w:rFonts w:ascii="Times New Roman" w:hAnsi="Times New Roman" w:cs="Times New Roman"/>
          <w:noProof/>
          <w:sz w:val="24"/>
          <w:szCs w:val="24"/>
        </w:rPr>
        <w:t>Na svojoj 24. sjednici održanoj 09.02.2017. godine Gradsko vijeće Grada Pregrade donijelo je Odluku o kupnji nekretnine zbog potrebe izgradnje parkirališta uz zgradu Glazbene škole Pregrada:</w:t>
      </w:r>
    </w:p>
    <w:p w:rsidR="00D1116D" w:rsidRPr="001E1B41" w:rsidRDefault="00D1116D" w:rsidP="00D1116D">
      <w:pPr>
        <w:pStyle w:val="Odlomakpopisa"/>
        <w:numPr>
          <w:ilvl w:val="0"/>
          <w:numId w:val="16"/>
        </w:numPr>
        <w:rPr>
          <w:rFonts w:ascii="Times New Roman" w:hAnsi="Times New Roman" w:cs="Times New Roman"/>
          <w:sz w:val="24"/>
        </w:rPr>
      </w:pPr>
      <w:r w:rsidRPr="001E1B41">
        <w:rPr>
          <w:rFonts w:ascii="Times New Roman" w:eastAsia="Calibri" w:hAnsi="Times New Roman" w:cs="Times New Roman"/>
          <w:sz w:val="24"/>
        </w:rPr>
        <w:lastRenderedPageBreak/>
        <w:t xml:space="preserve">zemljišno knjižne oznake k.č.br. 1190/2,  SJENOKOŠA MOKRICE U LUKI, k.o. Pregrada, ZK uložak 492, površine 1.975,00 m2, cijena 12.619,81 </w:t>
      </w:r>
      <w:r w:rsidRPr="001E1B41">
        <w:rPr>
          <w:rFonts w:ascii="Times New Roman" w:hAnsi="Times New Roman" w:cs="Times New Roman"/>
          <w:sz w:val="24"/>
        </w:rPr>
        <w:t>EUR-a, u privatnom vlasništvu</w:t>
      </w:r>
      <w:r w:rsidRPr="001E1B41">
        <w:rPr>
          <w:rFonts w:ascii="Times New Roman" w:eastAsia="Calibri" w:hAnsi="Times New Roman" w:cs="Times New Roman"/>
          <w:sz w:val="24"/>
        </w:rPr>
        <w:t>, i</w:t>
      </w:r>
    </w:p>
    <w:p w:rsidR="00D1116D" w:rsidRPr="001E1B41" w:rsidRDefault="00D1116D" w:rsidP="00D1116D">
      <w:pPr>
        <w:pStyle w:val="Odlomakpopisa"/>
        <w:rPr>
          <w:rFonts w:ascii="Times New Roman" w:eastAsia="Calibri" w:hAnsi="Times New Roman" w:cs="Times New Roman"/>
          <w:sz w:val="24"/>
        </w:rPr>
      </w:pPr>
    </w:p>
    <w:p w:rsidR="00D1116D" w:rsidRPr="001E1B41" w:rsidRDefault="00D1116D" w:rsidP="00D1116D">
      <w:pPr>
        <w:pStyle w:val="Odlomakpopisa"/>
        <w:numPr>
          <w:ilvl w:val="0"/>
          <w:numId w:val="16"/>
        </w:numPr>
        <w:rPr>
          <w:rFonts w:ascii="Times New Roman" w:eastAsia="Calibri" w:hAnsi="Times New Roman" w:cs="Times New Roman"/>
          <w:sz w:val="24"/>
        </w:rPr>
      </w:pPr>
      <w:r w:rsidRPr="001E1B41">
        <w:rPr>
          <w:rFonts w:ascii="Times New Roman" w:eastAsia="Calibri" w:hAnsi="Times New Roman" w:cs="Times New Roman"/>
          <w:sz w:val="24"/>
        </w:rPr>
        <w:t>zemljišno knjižne oznake 1192/2, ORANICA MOKRICE U LUKI, k.o. Pregrada, ZK uložak 1297, površine 1.978,00 m2, cijena 12.638,9</w:t>
      </w:r>
      <w:r w:rsidRPr="001E1B41">
        <w:rPr>
          <w:rFonts w:ascii="Times New Roman" w:hAnsi="Times New Roman" w:cs="Times New Roman"/>
          <w:sz w:val="24"/>
        </w:rPr>
        <w:t>8 EUR-a, u privatnom vlasništvu</w:t>
      </w:r>
      <w:r w:rsidRPr="001E1B41">
        <w:rPr>
          <w:rFonts w:ascii="Times New Roman" w:eastAsia="Calibri" w:hAnsi="Times New Roman" w:cs="Times New Roman"/>
          <w:sz w:val="24"/>
        </w:rPr>
        <w:t>.</w:t>
      </w:r>
    </w:p>
    <w:p w:rsidR="00D1116D" w:rsidRPr="00B0534E" w:rsidRDefault="00D1116D" w:rsidP="00D1116D">
      <w:pPr>
        <w:rPr>
          <w:rFonts w:ascii="Times New Roman" w:eastAsia="Calibri" w:hAnsi="Times New Roman" w:cs="Times New Roman"/>
          <w:sz w:val="24"/>
        </w:rPr>
      </w:pPr>
      <w:r w:rsidRPr="00B0534E">
        <w:rPr>
          <w:rFonts w:ascii="Times New Roman" w:eastAsia="Calibri" w:hAnsi="Times New Roman" w:cs="Times New Roman"/>
          <w:sz w:val="24"/>
        </w:rPr>
        <w:t>Navedene čestice su katastarske oznake k.č.broj 1260,1261 i 1262 k.o. Pregrada</w:t>
      </w:r>
      <w:r w:rsidR="00B0534E">
        <w:rPr>
          <w:rFonts w:ascii="Times New Roman" w:eastAsia="Calibri" w:hAnsi="Times New Roman" w:cs="Times New Roman"/>
          <w:sz w:val="24"/>
        </w:rPr>
        <w:t>.</w:t>
      </w:r>
    </w:p>
    <w:p w:rsidR="004925D0" w:rsidRDefault="00D1116D" w:rsidP="00B0534E">
      <w:pPr>
        <w:jc w:val="both"/>
        <w:rPr>
          <w:rFonts w:ascii="Times New Roman" w:hAnsi="Times New Roman" w:cs="Times New Roman"/>
          <w:noProof/>
          <w:sz w:val="24"/>
          <w:szCs w:val="24"/>
        </w:rPr>
      </w:pPr>
      <w:r>
        <w:rPr>
          <w:rFonts w:ascii="Times New Roman" w:hAnsi="Times New Roman" w:cs="Times New Roman"/>
          <w:noProof/>
          <w:sz w:val="24"/>
          <w:szCs w:val="24"/>
        </w:rPr>
        <w:t>U 2017. godini sklopljen je Ugovor o</w:t>
      </w:r>
      <w:r w:rsidR="0012029B">
        <w:rPr>
          <w:rFonts w:ascii="Times New Roman" w:hAnsi="Times New Roman" w:cs="Times New Roman"/>
          <w:noProof/>
          <w:sz w:val="24"/>
          <w:szCs w:val="24"/>
        </w:rPr>
        <w:t xml:space="preserve"> kupoprodaji nekretnine </w:t>
      </w:r>
      <w:r w:rsidR="0012029B" w:rsidRPr="0012029B">
        <w:rPr>
          <w:rFonts w:ascii="Times New Roman" w:hAnsi="Times New Roman" w:cs="Times New Roman"/>
          <w:noProof/>
          <w:sz w:val="24"/>
          <w:szCs w:val="24"/>
        </w:rPr>
        <w:t>zemljišno knjižne oznake 1192/2, ORANICA MOKRICE U LUKI, k.o. Pregrada, ZK uložak 1297, površine 1.978,00 m2</w:t>
      </w:r>
      <w:r w:rsidR="0012029B">
        <w:rPr>
          <w:rFonts w:ascii="Times New Roman" w:hAnsi="Times New Roman" w:cs="Times New Roman"/>
          <w:noProof/>
          <w:sz w:val="24"/>
          <w:szCs w:val="24"/>
        </w:rPr>
        <w:t>, te je sukladno njemu isplaćena kupoprodajna cijena u cjelosti i provedena uknjižba prava vlasništva u korist Grada Pregrade na predmetnoj nekretnini.</w:t>
      </w:r>
    </w:p>
    <w:p w:rsidR="00C436EA" w:rsidRPr="006A4772" w:rsidRDefault="006A4772" w:rsidP="006A4772">
      <w:pPr>
        <w:pStyle w:val="Naslov1"/>
        <w:rPr>
          <w:rFonts w:ascii="Times New Roman" w:eastAsia="Arial" w:hAnsi="Times New Roman" w:cs="Times New Roman"/>
          <w:sz w:val="24"/>
        </w:rPr>
      </w:pPr>
      <w:bookmarkStart w:id="4" w:name="_Toc516834784"/>
      <w:r w:rsidRPr="006A4772">
        <w:rPr>
          <w:rFonts w:ascii="Times New Roman" w:hAnsi="Times New Roman" w:cs="Times New Roman"/>
          <w:noProof/>
          <w:sz w:val="24"/>
        </w:rPr>
        <w:t>I</w:t>
      </w:r>
      <w:r w:rsidR="00B64B1F" w:rsidRPr="006A4772">
        <w:rPr>
          <w:rFonts w:ascii="Times New Roman" w:hAnsi="Times New Roman" w:cs="Times New Roman"/>
          <w:noProof/>
          <w:sz w:val="24"/>
        </w:rPr>
        <w:t xml:space="preserve"> </w:t>
      </w:r>
      <w:r w:rsidR="00325AA9" w:rsidRPr="006A4772">
        <w:rPr>
          <w:rFonts w:ascii="Times New Roman" w:eastAsia="Arial" w:hAnsi="Times New Roman" w:cs="Times New Roman"/>
          <w:sz w:val="24"/>
        </w:rPr>
        <w:t>V</w:t>
      </w:r>
      <w:r w:rsidR="00C436EA" w:rsidRPr="006A4772">
        <w:rPr>
          <w:rFonts w:ascii="Times New Roman" w:eastAsia="Arial" w:hAnsi="Times New Roman" w:cs="Times New Roman"/>
          <w:sz w:val="24"/>
        </w:rPr>
        <w:t>. PO</w:t>
      </w:r>
      <w:r w:rsidR="0036199C" w:rsidRPr="006A4772">
        <w:rPr>
          <w:rFonts w:ascii="Times New Roman" w:eastAsia="Arial" w:hAnsi="Times New Roman" w:cs="Times New Roman"/>
          <w:sz w:val="24"/>
        </w:rPr>
        <w:t>DUZETNIČKA ZONA GRADA PREGRADE</w:t>
      </w:r>
      <w:bookmarkEnd w:id="4"/>
    </w:p>
    <w:p w:rsidR="00B41F5B" w:rsidRPr="0036199C" w:rsidRDefault="00B41F5B" w:rsidP="00B41F5B">
      <w:pPr>
        <w:jc w:val="both"/>
        <w:rPr>
          <w:rFonts w:ascii="Times New Roman" w:eastAsia="Calibri" w:hAnsi="Times New Roman" w:cs="Times New Roman"/>
          <w:sz w:val="24"/>
          <w:szCs w:val="24"/>
        </w:rPr>
      </w:pPr>
      <w:r>
        <w:rPr>
          <w:rFonts w:ascii="Times New Roman" w:eastAsia="Calibri" w:hAnsi="Times New Roman" w:cs="Times New Roman"/>
          <w:sz w:val="24"/>
          <w:szCs w:val="24"/>
        </w:rPr>
        <w:t>U veljači/ožujku 2017. godine z</w:t>
      </w:r>
      <w:r w:rsidRPr="00B41F5B">
        <w:rPr>
          <w:rFonts w:ascii="Times New Roman" w:eastAsia="Calibri" w:hAnsi="Times New Roman" w:cs="Times New Roman"/>
          <w:sz w:val="24"/>
          <w:szCs w:val="24"/>
        </w:rPr>
        <w:t xml:space="preserve">avršena je investicija </w:t>
      </w:r>
      <w:proofErr w:type="spellStart"/>
      <w:r w:rsidRPr="00B41F5B">
        <w:rPr>
          <w:rFonts w:ascii="Times New Roman" w:eastAsia="Calibri" w:hAnsi="Times New Roman" w:cs="Times New Roman"/>
          <w:sz w:val="24"/>
          <w:szCs w:val="24"/>
        </w:rPr>
        <w:t>Gotra</w:t>
      </w:r>
      <w:proofErr w:type="spellEnd"/>
      <w:r w:rsidRPr="00B41F5B">
        <w:rPr>
          <w:rFonts w:ascii="Times New Roman" w:eastAsia="Calibri" w:hAnsi="Times New Roman" w:cs="Times New Roman"/>
          <w:sz w:val="24"/>
          <w:szCs w:val="24"/>
        </w:rPr>
        <w:t xml:space="preserve"> Logistike d.o.o. u vrijednosti 15 milijuna kuna u Poduzetničkoj zoni grada Pregrade započeta u travnju 2016. godine. </w:t>
      </w:r>
    </w:p>
    <w:p w:rsidR="00B41F5B" w:rsidRPr="00B41F5B" w:rsidRDefault="00B41F5B" w:rsidP="00B41F5B">
      <w:pPr>
        <w:spacing w:after="120"/>
        <w:jc w:val="both"/>
        <w:rPr>
          <w:rFonts w:ascii="Times New Roman" w:hAnsi="Times New Roman" w:cs="Times New Roman"/>
          <w:sz w:val="24"/>
        </w:rPr>
      </w:pPr>
      <w:r w:rsidRPr="00B41F5B">
        <w:rPr>
          <w:rFonts w:ascii="Times New Roman" w:hAnsi="Times New Roman" w:cs="Times New Roman"/>
          <w:sz w:val="24"/>
        </w:rPr>
        <w:t>U Poduzetničkoj zoni posluju sljedeći poduzetnici:</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KOSTEL PROMET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OKIROTO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STAKLOREZ BURIĆ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KUNATEKS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KUNAGORA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TIFON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caps/>
          <w:sz w:val="24"/>
        </w:rPr>
        <w:t>Obrtništvo Krivec</w:t>
      </w:r>
      <w:r w:rsidRPr="00B41F5B">
        <w:rPr>
          <w:rFonts w:ascii="Times New Roman" w:hAnsi="Times New Roman" w:cs="Times New Roman"/>
          <w:sz w:val="24"/>
        </w:rPr>
        <w:t xml:space="preserve">, </w:t>
      </w:r>
      <w:proofErr w:type="spellStart"/>
      <w:r w:rsidRPr="00B41F5B">
        <w:rPr>
          <w:rFonts w:ascii="Times New Roman" w:hAnsi="Times New Roman" w:cs="Times New Roman"/>
          <w:sz w:val="24"/>
        </w:rPr>
        <w:t>vl</w:t>
      </w:r>
      <w:proofErr w:type="spellEnd"/>
      <w:r w:rsidRPr="00B41F5B">
        <w:rPr>
          <w:rFonts w:ascii="Times New Roman" w:hAnsi="Times New Roman" w:cs="Times New Roman"/>
          <w:sz w:val="24"/>
        </w:rPr>
        <w:t xml:space="preserve">. Juraj </w:t>
      </w:r>
      <w:proofErr w:type="spellStart"/>
      <w:r w:rsidRPr="00B41F5B">
        <w:rPr>
          <w:rFonts w:ascii="Times New Roman" w:hAnsi="Times New Roman" w:cs="Times New Roman"/>
          <w:sz w:val="24"/>
        </w:rPr>
        <w:t>Krivec</w:t>
      </w:r>
      <w:proofErr w:type="spellEnd"/>
      <w:r w:rsidRPr="00B41F5B">
        <w:rPr>
          <w:rFonts w:ascii="Times New Roman" w:hAnsi="Times New Roman" w:cs="Times New Roman"/>
          <w:sz w:val="24"/>
        </w:rPr>
        <w:t>,</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ROTO DINAMIC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caps/>
          <w:sz w:val="24"/>
        </w:rPr>
        <w:t>Autoprijevoz Zagvozda</w:t>
      </w:r>
      <w:r w:rsidRPr="00B41F5B">
        <w:rPr>
          <w:rFonts w:ascii="Times New Roman" w:hAnsi="Times New Roman" w:cs="Times New Roman"/>
          <w:sz w:val="24"/>
        </w:rPr>
        <w:t xml:space="preserve">, </w:t>
      </w:r>
      <w:proofErr w:type="spellStart"/>
      <w:r w:rsidRPr="00B41F5B">
        <w:rPr>
          <w:rFonts w:ascii="Times New Roman" w:hAnsi="Times New Roman" w:cs="Times New Roman"/>
          <w:sz w:val="24"/>
        </w:rPr>
        <w:t>vl</w:t>
      </w:r>
      <w:proofErr w:type="spellEnd"/>
      <w:r w:rsidRPr="00B41F5B">
        <w:rPr>
          <w:rFonts w:ascii="Times New Roman" w:hAnsi="Times New Roman" w:cs="Times New Roman"/>
          <w:sz w:val="24"/>
        </w:rPr>
        <w:t>. Darko Zagvozda,</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KUNA AUTO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caps/>
          <w:sz w:val="24"/>
        </w:rPr>
      </w:pPr>
      <w:r w:rsidRPr="00B41F5B">
        <w:rPr>
          <w:rFonts w:ascii="Times New Roman" w:hAnsi="Times New Roman" w:cs="Times New Roman"/>
          <w:caps/>
          <w:sz w:val="24"/>
        </w:rPr>
        <w:t>Županijska uprava za ceste Krapinsko-Zagorske županije,</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 xml:space="preserve">TRANSPORT JAVORIĆ, </w:t>
      </w:r>
      <w:proofErr w:type="spellStart"/>
      <w:r w:rsidRPr="00B41F5B">
        <w:rPr>
          <w:rFonts w:ascii="Times New Roman" w:hAnsi="Times New Roman" w:cs="Times New Roman"/>
          <w:sz w:val="24"/>
        </w:rPr>
        <w:t>vl</w:t>
      </w:r>
      <w:proofErr w:type="spellEnd"/>
      <w:r w:rsidRPr="00B41F5B">
        <w:rPr>
          <w:rFonts w:ascii="Times New Roman" w:hAnsi="Times New Roman" w:cs="Times New Roman"/>
          <w:sz w:val="24"/>
        </w:rPr>
        <w:t>. Darko Javorić,</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 xml:space="preserve">BARIĆ ALATNIČARSTVO, </w:t>
      </w:r>
      <w:proofErr w:type="spellStart"/>
      <w:r w:rsidRPr="00B41F5B">
        <w:rPr>
          <w:rFonts w:ascii="Times New Roman" w:hAnsi="Times New Roman" w:cs="Times New Roman"/>
          <w:sz w:val="24"/>
        </w:rPr>
        <w:t>vl</w:t>
      </w:r>
      <w:proofErr w:type="spellEnd"/>
      <w:r w:rsidRPr="00B41F5B">
        <w:rPr>
          <w:rFonts w:ascii="Times New Roman" w:hAnsi="Times New Roman" w:cs="Times New Roman"/>
          <w:sz w:val="24"/>
        </w:rPr>
        <w:t xml:space="preserve">. Ivo Barić, </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GOTRA LOGISTIKA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 xml:space="preserve">AUTO – ELEKTRO CENTAR, </w:t>
      </w:r>
      <w:proofErr w:type="spellStart"/>
      <w:r w:rsidRPr="00B41F5B">
        <w:rPr>
          <w:rFonts w:ascii="Times New Roman" w:hAnsi="Times New Roman" w:cs="Times New Roman"/>
          <w:sz w:val="24"/>
        </w:rPr>
        <w:t>vl</w:t>
      </w:r>
      <w:proofErr w:type="spellEnd"/>
      <w:r w:rsidRPr="00B41F5B">
        <w:rPr>
          <w:rFonts w:ascii="Times New Roman" w:hAnsi="Times New Roman" w:cs="Times New Roman"/>
          <w:sz w:val="24"/>
        </w:rPr>
        <w:t>. Velimir Koprivnjak.</w:t>
      </w:r>
    </w:p>
    <w:p w:rsidR="00B41F5B" w:rsidRPr="00B41F5B" w:rsidRDefault="00B41F5B" w:rsidP="00B41F5B">
      <w:pPr>
        <w:spacing w:after="120"/>
        <w:jc w:val="both"/>
        <w:rPr>
          <w:rFonts w:ascii="Times New Roman" w:hAnsi="Times New Roman" w:cs="Times New Roman"/>
          <w:sz w:val="24"/>
        </w:rPr>
      </w:pPr>
    </w:p>
    <w:p w:rsidR="00B41F5B" w:rsidRPr="00B41F5B" w:rsidRDefault="00B41F5B" w:rsidP="00B41F5B">
      <w:pPr>
        <w:spacing w:after="120"/>
        <w:jc w:val="both"/>
        <w:rPr>
          <w:rFonts w:ascii="Times New Roman" w:hAnsi="Times New Roman" w:cs="Times New Roman"/>
          <w:sz w:val="24"/>
        </w:rPr>
      </w:pPr>
      <w:r w:rsidRPr="00B41F5B">
        <w:rPr>
          <w:rFonts w:ascii="Times New Roman" w:hAnsi="Times New Roman" w:cs="Times New Roman"/>
          <w:sz w:val="24"/>
        </w:rPr>
        <w:t>Od 7.885 m</w:t>
      </w:r>
      <w:r w:rsidRPr="00B41F5B">
        <w:rPr>
          <w:rFonts w:ascii="Times New Roman" w:hAnsi="Times New Roman" w:cs="Times New Roman"/>
          <w:sz w:val="24"/>
          <w:vertAlign w:val="superscript"/>
        </w:rPr>
        <w:t>2</w:t>
      </w:r>
      <w:r w:rsidRPr="00B41F5B">
        <w:rPr>
          <w:rFonts w:ascii="Times New Roman" w:hAnsi="Times New Roman" w:cs="Times New Roman"/>
          <w:sz w:val="24"/>
        </w:rPr>
        <w:t xml:space="preserve"> ukupno raspoložive površine Poduzetničke zone u vlasništvu Grada Pregrade značajnije su:</w:t>
      </w:r>
    </w:p>
    <w:p w:rsidR="00B41F5B" w:rsidRPr="00B41F5B" w:rsidRDefault="00B41F5B" w:rsidP="00B41F5B">
      <w:pPr>
        <w:pStyle w:val="Odlomakpopisa"/>
        <w:numPr>
          <w:ilvl w:val="0"/>
          <w:numId w:val="18"/>
        </w:numPr>
        <w:spacing w:after="0" w:line="240" w:lineRule="auto"/>
        <w:jc w:val="both"/>
        <w:rPr>
          <w:rFonts w:ascii="Times New Roman" w:hAnsi="Times New Roman" w:cs="Times New Roman"/>
          <w:sz w:val="24"/>
        </w:rPr>
      </w:pPr>
      <w:r w:rsidRPr="00B41F5B">
        <w:rPr>
          <w:rFonts w:ascii="Times New Roman" w:hAnsi="Times New Roman" w:cs="Times New Roman"/>
          <w:sz w:val="24"/>
        </w:rPr>
        <w:t>kč.br. 1300/9 (838 m</w:t>
      </w:r>
      <w:r w:rsidRPr="00B41F5B">
        <w:rPr>
          <w:rFonts w:ascii="Times New Roman" w:hAnsi="Times New Roman" w:cs="Times New Roman"/>
          <w:sz w:val="24"/>
          <w:vertAlign w:val="superscript"/>
        </w:rPr>
        <w:t>2</w:t>
      </w:r>
      <w:r w:rsidRPr="00B41F5B">
        <w:rPr>
          <w:rFonts w:ascii="Times New Roman" w:hAnsi="Times New Roman" w:cs="Times New Roman"/>
          <w:sz w:val="24"/>
        </w:rPr>
        <w:t>),</w:t>
      </w:r>
    </w:p>
    <w:p w:rsidR="00B41F5B" w:rsidRPr="00B41F5B" w:rsidRDefault="00B41F5B" w:rsidP="00B41F5B">
      <w:pPr>
        <w:pStyle w:val="Odlomakpopisa"/>
        <w:numPr>
          <w:ilvl w:val="0"/>
          <w:numId w:val="18"/>
        </w:numPr>
        <w:spacing w:after="0" w:line="240" w:lineRule="auto"/>
        <w:jc w:val="both"/>
        <w:rPr>
          <w:rFonts w:ascii="Times New Roman" w:hAnsi="Times New Roman" w:cs="Times New Roman"/>
          <w:sz w:val="24"/>
        </w:rPr>
      </w:pPr>
      <w:r w:rsidRPr="00B41F5B">
        <w:rPr>
          <w:rFonts w:ascii="Times New Roman" w:hAnsi="Times New Roman" w:cs="Times New Roman"/>
          <w:sz w:val="24"/>
        </w:rPr>
        <w:t>kč.br. 1300/10 (856 m</w:t>
      </w:r>
      <w:r w:rsidRPr="00B41F5B">
        <w:rPr>
          <w:rFonts w:ascii="Times New Roman" w:hAnsi="Times New Roman" w:cs="Times New Roman"/>
          <w:sz w:val="24"/>
          <w:vertAlign w:val="superscript"/>
        </w:rPr>
        <w:t>2</w:t>
      </w:r>
      <w:r w:rsidRPr="00B41F5B">
        <w:rPr>
          <w:rFonts w:ascii="Times New Roman" w:hAnsi="Times New Roman" w:cs="Times New Roman"/>
          <w:sz w:val="24"/>
        </w:rPr>
        <w:t>),</w:t>
      </w:r>
    </w:p>
    <w:p w:rsidR="00B41F5B" w:rsidRPr="00B41F5B" w:rsidRDefault="00B41F5B" w:rsidP="00B41F5B">
      <w:pPr>
        <w:pStyle w:val="Odlomakpopisa"/>
        <w:numPr>
          <w:ilvl w:val="0"/>
          <w:numId w:val="18"/>
        </w:numPr>
        <w:spacing w:after="0" w:line="240" w:lineRule="auto"/>
        <w:jc w:val="both"/>
        <w:rPr>
          <w:rFonts w:ascii="Times New Roman" w:hAnsi="Times New Roman" w:cs="Times New Roman"/>
          <w:sz w:val="24"/>
        </w:rPr>
      </w:pPr>
      <w:r w:rsidRPr="00B41F5B">
        <w:rPr>
          <w:rFonts w:ascii="Times New Roman" w:hAnsi="Times New Roman" w:cs="Times New Roman"/>
          <w:sz w:val="24"/>
        </w:rPr>
        <w:t>kč.br. 1333/2 (1046 m</w:t>
      </w:r>
      <w:r w:rsidRPr="00B41F5B">
        <w:rPr>
          <w:rFonts w:ascii="Times New Roman" w:hAnsi="Times New Roman" w:cs="Times New Roman"/>
          <w:sz w:val="24"/>
          <w:vertAlign w:val="superscript"/>
        </w:rPr>
        <w:t>2</w:t>
      </w:r>
      <w:r w:rsidRPr="00B41F5B">
        <w:rPr>
          <w:rFonts w:ascii="Times New Roman" w:hAnsi="Times New Roman" w:cs="Times New Roman"/>
          <w:sz w:val="24"/>
        </w:rPr>
        <w:t>) i</w:t>
      </w:r>
    </w:p>
    <w:p w:rsidR="00D20D19" w:rsidRDefault="00B41F5B" w:rsidP="00B41F5B">
      <w:pPr>
        <w:pStyle w:val="Odlomakpopisa"/>
        <w:numPr>
          <w:ilvl w:val="0"/>
          <w:numId w:val="18"/>
        </w:numPr>
        <w:spacing w:after="0" w:line="240" w:lineRule="auto"/>
        <w:jc w:val="both"/>
        <w:rPr>
          <w:rFonts w:ascii="Times New Roman" w:hAnsi="Times New Roman" w:cs="Times New Roman"/>
          <w:sz w:val="24"/>
        </w:rPr>
      </w:pPr>
      <w:proofErr w:type="spellStart"/>
      <w:r w:rsidRPr="00B41F5B">
        <w:rPr>
          <w:rFonts w:ascii="Times New Roman" w:hAnsi="Times New Roman" w:cs="Times New Roman"/>
          <w:sz w:val="24"/>
        </w:rPr>
        <w:t>kč</w:t>
      </w:r>
      <w:proofErr w:type="spellEnd"/>
      <w:r w:rsidRPr="00B41F5B">
        <w:rPr>
          <w:rFonts w:ascii="Times New Roman" w:hAnsi="Times New Roman" w:cs="Times New Roman"/>
          <w:sz w:val="24"/>
        </w:rPr>
        <w:t>. br. 1331/1 (2665 m</w:t>
      </w:r>
      <w:r w:rsidRPr="00B41F5B">
        <w:rPr>
          <w:rFonts w:ascii="Times New Roman" w:hAnsi="Times New Roman" w:cs="Times New Roman"/>
          <w:sz w:val="24"/>
          <w:vertAlign w:val="superscript"/>
        </w:rPr>
        <w:t>2</w:t>
      </w:r>
      <w:r w:rsidRPr="00B41F5B">
        <w:rPr>
          <w:rFonts w:ascii="Times New Roman" w:hAnsi="Times New Roman" w:cs="Times New Roman"/>
          <w:sz w:val="24"/>
        </w:rPr>
        <w:t>)</w:t>
      </w:r>
    </w:p>
    <w:p w:rsidR="00D20D19" w:rsidRPr="00D20D19" w:rsidRDefault="00D20D19" w:rsidP="00D20D19">
      <w:pPr>
        <w:pStyle w:val="Odlomakpopisa"/>
        <w:spacing w:after="0" w:line="240" w:lineRule="auto"/>
        <w:jc w:val="both"/>
        <w:rPr>
          <w:rFonts w:ascii="Times New Roman" w:hAnsi="Times New Roman" w:cs="Times New Roman"/>
          <w:sz w:val="24"/>
        </w:rPr>
      </w:pPr>
    </w:p>
    <w:p w:rsidR="00B41F5B" w:rsidRDefault="00B41F5B" w:rsidP="00B41F5B">
      <w:pPr>
        <w:jc w:val="both"/>
        <w:rPr>
          <w:rFonts w:ascii="Times New Roman" w:hAnsi="Times New Roman" w:cs="Times New Roman"/>
          <w:sz w:val="24"/>
        </w:rPr>
      </w:pPr>
      <w:r w:rsidRPr="00B41F5B">
        <w:rPr>
          <w:rFonts w:ascii="Times New Roman" w:hAnsi="Times New Roman" w:cs="Times New Roman"/>
          <w:sz w:val="24"/>
        </w:rPr>
        <w:t>što ukupno iznos 5.405 m</w:t>
      </w:r>
      <w:r w:rsidRPr="00B41F5B">
        <w:rPr>
          <w:rFonts w:ascii="Times New Roman" w:hAnsi="Times New Roman" w:cs="Times New Roman"/>
          <w:sz w:val="24"/>
          <w:vertAlign w:val="superscript"/>
        </w:rPr>
        <w:t>2</w:t>
      </w:r>
      <w:r w:rsidRPr="00B41F5B">
        <w:rPr>
          <w:rFonts w:ascii="Times New Roman" w:hAnsi="Times New Roman" w:cs="Times New Roman"/>
          <w:sz w:val="24"/>
        </w:rPr>
        <w:t>.</w:t>
      </w:r>
    </w:p>
    <w:p w:rsidR="00B0534E" w:rsidRDefault="00B0534E" w:rsidP="00B41F5B">
      <w:pPr>
        <w:jc w:val="both"/>
        <w:rPr>
          <w:rFonts w:ascii="Times New Roman" w:hAnsi="Times New Roman" w:cs="Times New Roman"/>
          <w:sz w:val="24"/>
        </w:rPr>
      </w:pPr>
    </w:p>
    <w:p w:rsidR="009E33C8" w:rsidRPr="009E33C8" w:rsidRDefault="009E33C8" w:rsidP="00B41F5B">
      <w:pPr>
        <w:jc w:val="both"/>
        <w:rPr>
          <w:rFonts w:ascii="Times New Roman" w:hAnsi="Times New Roman" w:cs="Times New Roman"/>
          <w:b/>
          <w:sz w:val="24"/>
        </w:rPr>
      </w:pPr>
      <w:r w:rsidRPr="009E33C8">
        <w:rPr>
          <w:rFonts w:ascii="Times New Roman" w:hAnsi="Times New Roman" w:cs="Times New Roman"/>
          <w:b/>
          <w:sz w:val="24"/>
        </w:rPr>
        <w:lastRenderedPageBreak/>
        <w:t>PRODAJA NEKRETNINA U PODUZETNIČKOJ ZONI</w:t>
      </w:r>
    </w:p>
    <w:p w:rsidR="00F6589A" w:rsidRDefault="00B41F5B" w:rsidP="00AD6FF6">
      <w:pPr>
        <w:spacing w:before="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Gradsko vijeće Grada Pregrade na svojoj 5. sjednici održanoj 14.12.2017. donijelo je Odluku o raspisivanju natječaja za prodaju nekretnine u vlasništvu Grada:</w:t>
      </w:r>
    </w:p>
    <w:p w:rsidR="00B41F5B" w:rsidRDefault="00B41F5B" w:rsidP="00AD6FF6">
      <w:pPr>
        <w:spacing w:before="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nekretnina zemljišnoknjižne oznake </w:t>
      </w:r>
      <w:proofErr w:type="spellStart"/>
      <w:r>
        <w:rPr>
          <w:rFonts w:ascii="Times New Roman" w:eastAsia="Times New Roman" w:hAnsi="Times New Roman" w:cs="Times New Roman"/>
          <w:sz w:val="24"/>
          <w:szCs w:val="24"/>
          <w:lang w:eastAsia="hr-HR"/>
        </w:rPr>
        <w:t>čkbr</w:t>
      </w:r>
      <w:proofErr w:type="spellEnd"/>
      <w:r>
        <w:rPr>
          <w:rFonts w:ascii="Times New Roman" w:eastAsia="Times New Roman" w:hAnsi="Times New Roman" w:cs="Times New Roman"/>
          <w:sz w:val="24"/>
          <w:szCs w:val="24"/>
          <w:lang w:eastAsia="hr-HR"/>
        </w:rPr>
        <w:t>. 1333/2, površine 1150 m2, k.o. Pregrade, katastarske ozna</w:t>
      </w:r>
      <w:r w:rsidR="004F2EC4">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 xml:space="preserve">e </w:t>
      </w:r>
      <w:proofErr w:type="spellStart"/>
      <w:r>
        <w:rPr>
          <w:rFonts w:ascii="Times New Roman" w:eastAsia="Times New Roman" w:hAnsi="Times New Roman" w:cs="Times New Roman"/>
          <w:sz w:val="24"/>
          <w:szCs w:val="24"/>
          <w:lang w:eastAsia="hr-HR"/>
        </w:rPr>
        <w:t>kčbr</w:t>
      </w:r>
      <w:proofErr w:type="spellEnd"/>
      <w:r>
        <w:rPr>
          <w:rFonts w:ascii="Times New Roman" w:eastAsia="Times New Roman" w:hAnsi="Times New Roman" w:cs="Times New Roman"/>
          <w:sz w:val="24"/>
          <w:szCs w:val="24"/>
          <w:lang w:eastAsia="hr-HR"/>
        </w:rPr>
        <w:t>. 1704/1 k.o. Pregrada.</w:t>
      </w:r>
    </w:p>
    <w:p w:rsidR="004F2EC4" w:rsidRPr="00C3357F" w:rsidRDefault="004F2EC4" w:rsidP="00AD6FF6">
      <w:pPr>
        <w:spacing w:before="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Kupoprodajna cijena određena je u ukupnom iznosu od 10.016,50 EUR-a, temeljem Procjembenog elaborata iz 2015. godine i dopune predmetnog Procjembenog elaborata od 25.2.2016. godine.</w:t>
      </w:r>
    </w:p>
    <w:p w:rsidR="004F2EC4" w:rsidRPr="009E33C8" w:rsidRDefault="009E33C8" w:rsidP="00AD6FF6">
      <w:pPr>
        <w:spacing w:before="1"/>
        <w:jc w:val="both"/>
        <w:rPr>
          <w:rFonts w:ascii="Times New Roman" w:eastAsia="Times New Roman" w:hAnsi="Times New Roman" w:cs="Times New Roman"/>
          <w:b/>
          <w:sz w:val="24"/>
          <w:szCs w:val="24"/>
          <w:lang w:eastAsia="hr-HR"/>
        </w:rPr>
      </w:pPr>
      <w:r w:rsidRPr="009E33C8">
        <w:rPr>
          <w:rFonts w:ascii="Times New Roman" w:eastAsia="Times New Roman" w:hAnsi="Times New Roman" w:cs="Times New Roman"/>
          <w:b/>
          <w:sz w:val="24"/>
          <w:szCs w:val="24"/>
          <w:lang w:eastAsia="hr-HR"/>
        </w:rPr>
        <w:t>KUPNJA NEKRETNINA U PODUZETNIČKOJ ZONI</w:t>
      </w:r>
    </w:p>
    <w:p w:rsidR="009E33C8" w:rsidRPr="00FA6AC4" w:rsidRDefault="009E33C8" w:rsidP="009E33C8">
      <w:pPr>
        <w:spacing w:line="360" w:lineRule="auto"/>
        <w:jc w:val="both"/>
        <w:rPr>
          <w:rFonts w:ascii="Times New Roman" w:hAnsi="Times New Roman" w:cs="Times New Roman"/>
        </w:rPr>
      </w:pPr>
      <w:r w:rsidRPr="00FA6AC4">
        <w:rPr>
          <w:rFonts w:ascii="Times New Roman" w:hAnsi="Times New Roman" w:cs="Times New Roman"/>
        </w:rPr>
        <w:t xml:space="preserve">Na temelju Ugovora o kupoprodaji nekretnine (Klasa: 940-01/16-03/04, </w:t>
      </w:r>
      <w:proofErr w:type="spellStart"/>
      <w:r w:rsidRPr="00FA6AC4">
        <w:rPr>
          <w:rFonts w:ascii="Times New Roman" w:hAnsi="Times New Roman" w:cs="Times New Roman"/>
        </w:rPr>
        <w:t>Urbroj</w:t>
      </w:r>
      <w:proofErr w:type="spellEnd"/>
      <w:r w:rsidRPr="00FA6AC4">
        <w:rPr>
          <w:rFonts w:ascii="Times New Roman" w:hAnsi="Times New Roman" w:cs="Times New Roman"/>
        </w:rPr>
        <w:t xml:space="preserve">: 2214/01-02-16-1) od  23.12.2016. godine, </w:t>
      </w:r>
      <w:r>
        <w:rPr>
          <w:rFonts w:ascii="Times New Roman" w:hAnsi="Times New Roman" w:cs="Times New Roman"/>
        </w:rPr>
        <w:t xml:space="preserve">Grad Pregrada (kao kupac) </w:t>
      </w:r>
      <w:r w:rsidRPr="00FA6AC4">
        <w:rPr>
          <w:rFonts w:ascii="Times New Roman" w:hAnsi="Times New Roman" w:cs="Times New Roman"/>
        </w:rPr>
        <w:t>upis</w:t>
      </w:r>
      <w:r>
        <w:rPr>
          <w:rFonts w:ascii="Times New Roman" w:hAnsi="Times New Roman" w:cs="Times New Roman"/>
        </w:rPr>
        <w:t>an je</w:t>
      </w:r>
      <w:r w:rsidRPr="00FA6AC4">
        <w:rPr>
          <w:rFonts w:ascii="Times New Roman" w:hAnsi="Times New Roman" w:cs="Times New Roman"/>
        </w:rPr>
        <w:t xml:space="preserve"> </w:t>
      </w:r>
      <w:r>
        <w:rPr>
          <w:rFonts w:ascii="Times New Roman" w:hAnsi="Times New Roman" w:cs="Times New Roman"/>
        </w:rPr>
        <w:t>kao vlasnik</w:t>
      </w:r>
      <w:r w:rsidRPr="00FA6AC4">
        <w:rPr>
          <w:rFonts w:ascii="Times New Roman" w:hAnsi="Times New Roman" w:cs="Times New Roman"/>
        </w:rPr>
        <w:t xml:space="preserve"> na nekretninama upisanim u </w:t>
      </w:r>
      <w:proofErr w:type="spellStart"/>
      <w:r w:rsidRPr="00FA6AC4">
        <w:rPr>
          <w:rFonts w:ascii="Times New Roman" w:hAnsi="Times New Roman" w:cs="Times New Roman"/>
        </w:rPr>
        <w:t>zk.ul</w:t>
      </w:r>
      <w:proofErr w:type="spellEnd"/>
      <w:r w:rsidRPr="00FA6AC4">
        <w:rPr>
          <w:rFonts w:ascii="Times New Roman" w:hAnsi="Times New Roman" w:cs="Times New Roman"/>
        </w:rPr>
        <w:t>. 2741 k.o. Pregrada:</w:t>
      </w:r>
    </w:p>
    <w:p w:rsidR="009E33C8" w:rsidRPr="00B0534E" w:rsidRDefault="009E33C8" w:rsidP="009E33C8">
      <w:pPr>
        <w:pStyle w:val="Odlomakpopisa"/>
        <w:numPr>
          <w:ilvl w:val="0"/>
          <w:numId w:val="19"/>
        </w:numPr>
        <w:rPr>
          <w:rFonts w:ascii="Times New Roman" w:hAnsi="Times New Roman" w:cs="Times New Roman"/>
          <w:sz w:val="24"/>
          <w:szCs w:val="24"/>
        </w:rPr>
      </w:pPr>
      <w:r w:rsidRPr="00B0534E">
        <w:rPr>
          <w:rFonts w:ascii="Times New Roman" w:hAnsi="Times New Roman" w:cs="Times New Roman"/>
          <w:sz w:val="24"/>
          <w:szCs w:val="24"/>
        </w:rPr>
        <w:t>čk.br. 1336/3, livada površine 338 m</w:t>
      </w:r>
      <w:r w:rsidRPr="00B0534E">
        <w:rPr>
          <w:rFonts w:ascii="Times New Roman" w:hAnsi="Times New Roman" w:cs="Times New Roman"/>
          <w:sz w:val="24"/>
          <w:szCs w:val="24"/>
          <w:vertAlign w:val="superscript"/>
        </w:rPr>
        <w:t>2</w:t>
      </w:r>
      <w:r w:rsidRPr="00B0534E">
        <w:rPr>
          <w:rFonts w:ascii="Times New Roman" w:hAnsi="Times New Roman" w:cs="Times New Roman"/>
          <w:sz w:val="24"/>
          <w:szCs w:val="24"/>
        </w:rPr>
        <w:t xml:space="preserve"> , katastarske oznake </w:t>
      </w:r>
      <w:proofErr w:type="spellStart"/>
      <w:r w:rsidRPr="00B0534E">
        <w:rPr>
          <w:rFonts w:ascii="Times New Roman" w:hAnsi="Times New Roman" w:cs="Times New Roman"/>
          <w:sz w:val="24"/>
          <w:szCs w:val="24"/>
        </w:rPr>
        <w:t>k.č</w:t>
      </w:r>
      <w:proofErr w:type="spellEnd"/>
      <w:r w:rsidRPr="00B0534E">
        <w:rPr>
          <w:rFonts w:ascii="Times New Roman" w:hAnsi="Times New Roman" w:cs="Times New Roman"/>
          <w:sz w:val="24"/>
          <w:szCs w:val="24"/>
        </w:rPr>
        <w:t>. broj 1659/2, k.o. Pregrada,</w:t>
      </w:r>
    </w:p>
    <w:p w:rsidR="009E33C8" w:rsidRPr="00B0534E" w:rsidRDefault="009E33C8" w:rsidP="009E33C8">
      <w:pPr>
        <w:pStyle w:val="Odlomakpopisa"/>
        <w:numPr>
          <w:ilvl w:val="0"/>
          <w:numId w:val="19"/>
        </w:numPr>
        <w:rPr>
          <w:rFonts w:ascii="Times New Roman" w:hAnsi="Times New Roman" w:cs="Times New Roman"/>
          <w:sz w:val="24"/>
          <w:szCs w:val="24"/>
        </w:rPr>
      </w:pPr>
      <w:r w:rsidRPr="00B0534E">
        <w:rPr>
          <w:rFonts w:ascii="Times New Roman" w:hAnsi="Times New Roman" w:cs="Times New Roman"/>
          <w:sz w:val="24"/>
          <w:szCs w:val="24"/>
        </w:rPr>
        <w:t>čk.br.  1336/4, livada površine 279 m</w:t>
      </w:r>
      <w:r w:rsidRPr="00B0534E">
        <w:rPr>
          <w:rFonts w:ascii="Times New Roman" w:hAnsi="Times New Roman" w:cs="Times New Roman"/>
          <w:sz w:val="24"/>
          <w:szCs w:val="24"/>
          <w:vertAlign w:val="superscript"/>
        </w:rPr>
        <w:t xml:space="preserve">2 </w:t>
      </w:r>
      <w:r w:rsidRPr="00B0534E">
        <w:rPr>
          <w:rFonts w:ascii="Times New Roman" w:hAnsi="Times New Roman" w:cs="Times New Roman"/>
          <w:sz w:val="24"/>
          <w:szCs w:val="24"/>
        </w:rPr>
        <w:t xml:space="preserve">, katastarske oznake </w:t>
      </w:r>
      <w:proofErr w:type="spellStart"/>
      <w:r w:rsidRPr="00B0534E">
        <w:rPr>
          <w:rFonts w:ascii="Times New Roman" w:hAnsi="Times New Roman" w:cs="Times New Roman"/>
          <w:sz w:val="24"/>
          <w:szCs w:val="24"/>
        </w:rPr>
        <w:t>k.č</w:t>
      </w:r>
      <w:proofErr w:type="spellEnd"/>
      <w:r w:rsidRPr="00B0534E">
        <w:rPr>
          <w:rFonts w:ascii="Times New Roman" w:hAnsi="Times New Roman" w:cs="Times New Roman"/>
          <w:sz w:val="24"/>
          <w:szCs w:val="24"/>
        </w:rPr>
        <w:t>. broj 1659/2, k.o. Pregrada.</w:t>
      </w:r>
    </w:p>
    <w:p w:rsidR="004F2EC4" w:rsidRDefault="009E33C8" w:rsidP="00AD6FF6">
      <w:pPr>
        <w:spacing w:before="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navedene nekretnine Grad Pregrada je isplatio ukupan iznos od </w:t>
      </w:r>
      <w:r>
        <w:rPr>
          <w:rFonts w:ascii="Times New Roman" w:hAnsi="Times New Roman"/>
          <w:sz w:val="24"/>
          <w:szCs w:val="24"/>
        </w:rPr>
        <w:t>5.065,57 EUR-a.</w:t>
      </w:r>
    </w:p>
    <w:p w:rsidR="004F2EC4" w:rsidRPr="00DC5BE6" w:rsidRDefault="00DC5BE6" w:rsidP="00AD6FF6">
      <w:pPr>
        <w:spacing w:before="1"/>
        <w:jc w:val="both"/>
        <w:rPr>
          <w:rFonts w:ascii="Times New Roman" w:eastAsia="Times New Roman" w:hAnsi="Times New Roman" w:cs="Times New Roman"/>
          <w:b/>
          <w:sz w:val="24"/>
          <w:szCs w:val="24"/>
          <w:lang w:eastAsia="hr-HR"/>
        </w:rPr>
      </w:pPr>
      <w:r w:rsidRPr="00DC5BE6">
        <w:rPr>
          <w:rFonts w:ascii="Times New Roman" w:eastAsia="Times New Roman" w:hAnsi="Times New Roman" w:cs="Times New Roman"/>
          <w:b/>
          <w:sz w:val="24"/>
          <w:szCs w:val="24"/>
          <w:lang w:eastAsia="hr-HR"/>
        </w:rPr>
        <w:t>OSTALO</w:t>
      </w:r>
    </w:p>
    <w:p w:rsidR="00DC5BE6" w:rsidRPr="00DC5BE6" w:rsidRDefault="00DC5BE6" w:rsidP="00DC5BE6">
      <w:pPr>
        <w:spacing w:after="120"/>
        <w:jc w:val="both"/>
        <w:rPr>
          <w:rFonts w:ascii="Times New Roman" w:hAnsi="Times New Roman" w:cs="Times New Roman"/>
          <w:sz w:val="24"/>
          <w:szCs w:val="24"/>
        </w:rPr>
      </w:pPr>
      <w:r w:rsidRPr="00DC5BE6">
        <w:rPr>
          <w:rFonts w:ascii="Times New Roman" w:eastAsia="Times New Roman" w:hAnsi="Times New Roman" w:cs="Times New Roman"/>
          <w:sz w:val="24"/>
          <w:szCs w:val="24"/>
          <w:lang w:eastAsia="hr-HR"/>
        </w:rPr>
        <w:t>Najviše zemljišta u Poduzetničkoj zoni prodano je 2006. i 2007. godine</w:t>
      </w:r>
      <w:r w:rsidRPr="00DC5BE6">
        <w:rPr>
          <w:rFonts w:ascii="Times New Roman" w:hAnsi="Times New Roman" w:cs="Times New Roman"/>
          <w:sz w:val="24"/>
          <w:szCs w:val="24"/>
        </w:rPr>
        <w:t xml:space="preserve"> za izgradnju poslovnih objekata, i to sljedećim subjektima:</w:t>
      </w:r>
    </w:p>
    <w:p w:rsidR="00DC5BE6" w:rsidRPr="00DC5BE6" w:rsidRDefault="00DC5BE6" w:rsidP="00DC5BE6">
      <w:pPr>
        <w:pStyle w:val="Odlomakpopisa"/>
        <w:numPr>
          <w:ilvl w:val="0"/>
          <w:numId w:val="20"/>
        </w:numPr>
        <w:spacing w:after="0" w:line="240" w:lineRule="auto"/>
        <w:jc w:val="both"/>
        <w:rPr>
          <w:rFonts w:ascii="Times New Roman" w:hAnsi="Times New Roman" w:cs="Times New Roman"/>
          <w:sz w:val="24"/>
          <w:szCs w:val="24"/>
        </w:rPr>
      </w:pPr>
      <w:r w:rsidRPr="00DC5BE6">
        <w:rPr>
          <w:rFonts w:ascii="Times New Roman" w:hAnsi="Times New Roman" w:cs="Times New Roman"/>
          <w:caps/>
          <w:sz w:val="24"/>
          <w:szCs w:val="24"/>
        </w:rPr>
        <w:t>Alatničarstvo</w:t>
      </w:r>
      <w:r w:rsidRPr="00DC5BE6">
        <w:rPr>
          <w:rFonts w:ascii="Times New Roman" w:hAnsi="Times New Roman" w:cs="Times New Roman"/>
          <w:sz w:val="24"/>
          <w:szCs w:val="24"/>
        </w:rPr>
        <w:t xml:space="preserve">, </w:t>
      </w:r>
      <w:proofErr w:type="spellStart"/>
      <w:r w:rsidRPr="00DC5BE6">
        <w:rPr>
          <w:rFonts w:ascii="Times New Roman" w:hAnsi="Times New Roman" w:cs="Times New Roman"/>
          <w:sz w:val="24"/>
          <w:szCs w:val="24"/>
        </w:rPr>
        <w:t>vl</w:t>
      </w:r>
      <w:proofErr w:type="spellEnd"/>
      <w:r w:rsidRPr="00DC5BE6">
        <w:rPr>
          <w:rFonts w:ascii="Times New Roman" w:hAnsi="Times New Roman" w:cs="Times New Roman"/>
          <w:sz w:val="24"/>
          <w:szCs w:val="24"/>
        </w:rPr>
        <w:t>. Ivo Barić iz Huma na Sutli, kč.br. 1300/8, 1300/28, 1300/23, k.o. Pregrada,</w:t>
      </w:r>
    </w:p>
    <w:p w:rsidR="00DC5BE6" w:rsidRPr="00DC5BE6" w:rsidRDefault="00DC5BE6" w:rsidP="00DC5BE6">
      <w:pPr>
        <w:pStyle w:val="Odlomakpopisa"/>
        <w:numPr>
          <w:ilvl w:val="0"/>
          <w:numId w:val="20"/>
        </w:numPr>
        <w:spacing w:after="0" w:line="240" w:lineRule="auto"/>
        <w:jc w:val="both"/>
        <w:rPr>
          <w:rFonts w:ascii="Times New Roman" w:hAnsi="Times New Roman" w:cs="Times New Roman"/>
          <w:sz w:val="24"/>
          <w:szCs w:val="24"/>
        </w:rPr>
      </w:pPr>
      <w:r w:rsidRPr="00DC5BE6">
        <w:rPr>
          <w:rFonts w:ascii="Times New Roman" w:hAnsi="Times New Roman" w:cs="Times New Roman"/>
          <w:caps/>
          <w:sz w:val="24"/>
          <w:szCs w:val="24"/>
        </w:rPr>
        <w:t>Autoprijevoz , građevinska mehanizacija</w:t>
      </w:r>
      <w:r w:rsidRPr="00DC5BE6">
        <w:rPr>
          <w:rFonts w:ascii="Times New Roman" w:hAnsi="Times New Roman" w:cs="Times New Roman"/>
          <w:sz w:val="24"/>
          <w:szCs w:val="24"/>
        </w:rPr>
        <w:t xml:space="preserve">, </w:t>
      </w:r>
      <w:proofErr w:type="spellStart"/>
      <w:r w:rsidRPr="00DC5BE6">
        <w:rPr>
          <w:rFonts w:ascii="Times New Roman" w:hAnsi="Times New Roman" w:cs="Times New Roman"/>
          <w:sz w:val="24"/>
          <w:szCs w:val="24"/>
        </w:rPr>
        <w:t>vl</w:t>
      </w:r>
      <w:proofErr w:type="spellEnd"/>
      <w:r w:rsidRPr="00DC5BE6">
        <w:rPr>
          <w:rFonts w:ascii="Times New Roman" w:hAnsi="Times New Roman" w:cs="Times New Roman"/>
          <w:sz w:val="24"/>
          <w:szCs w:val="24"/>
        </w:rPr>
        <w:t>. Darko Zagvozda, kč.br.  1322/13 i 13322/15 k.o.  Pregrada,</w:t>
      </w:r>
    </w:p>
    <w:p w:rsidR="00DC5BE6" w:rsidRPr="00DC5BE6" w:rsidRDefault="00DC5BE6" w:rsidP="00DC5BE6">
      <w:pPr>
        <w:pStyle w:val="Odlomakpopisa"/>
        <w:numPr>
          <w:ilvl w:val="0"/>
          <w:numId w:val="20"/>
        </w:numPr>
        <w:spacing w:after="0" w:line="240" w:lineRule="auto"/>
        <w:jc w:val="both"/>
        <w:rPr>
          <w:rFonts w:ascii="Times New Roman" w:hAnsi="Times New Roman" w:cs="Times New Roman"/>
          <w:sz w:val="24"/>
          <w:szCs w:val="24"/>
        </w:rPr>
      </w:pPr>
      <w:r w:rsidRPr="00DC5BE6">
        <w:rPr>
          <w:rFonts w:ascii="Times New Roman" w:hAnsi="Times New Roman" w:cs="Times New Roman"/>
          <w:sz w:val="24"/>
          <w:szCs w:val="24"/>
        </w:rPr>
        <w:t xml:space="preserve">BORISU BEDENIKOVIĆU  iz Pregrade, </w:t>
      </w:r>
      <w:proofErr w:type="spellStart"/>
      <w:r w:rsidRPr="00DC5BE6">
        <w:rPr>
          <w:rFonts w:ascii="Times New Roman" w:hAnsi="Times New Roman" w:cs="Times New Roman"/>
          <w:sz w:val="24"/>
          <w:szCs w:val="24"/>
        </w:rPr>
        <w:t>Višnjevec</w:t>
      </w:r>
      <w:proofErr w:type="spellEnd"/>
      <w:r w:rsidRPr="00DC5BE6">
        <w:rPr>
          <w:rFonts w:ascii="Times New Roman" w:hAnsi="Times New Roman" w:cs="Times New Roman"/>
          <w:sz w:val="24"/>
          <w:szCs w:val="24"/>
        </w:rPr>
        <w:t xml:space="preserve"> 58, kč.br. 1300/11 i 1300/12, k.o. Pregrada,</w:t>
      </w:r>
    </w:p>
    <w:p w:rsidR="00DC5BE6" w:rsidRPr="00DC5BE6" w:rsidRDefault="00DC5BE6" w:rsidP="00DC5BE6">
      <w:pPr>
        <w:pStyle w:val="Odlomakpopisa"/>
        <w:numPr>
          <w:ilvl w:val="0"/>
          <w:numId w:val="20"/>
        </w:numPr>
        <w:spacing w:after="0" w:line="240" w:lineRule="auto"/>
        <w:jc w:val="both"/>
        <w:rPr>
          <w:rFonts w:ascii="Times New Roman" w:hAnsi="Times New Roman" w:cs="Times New Roman"/>
          <w:sz w:val="24"/>
          <w:szCs w:val="24"/>
        </w:rPr>
      </w:pPr>
      <w:r w:rsidRPr="00DC5BE6">
        <w:rPr>
          <w:rFonts w:ascii="Times New Roman" w:hAnsi="Times New Roman" w:cs="Times New Roman"/>
          <w:caps/>
          <w:sz w:val="24"/>
          <w:szCs w:val="24"/>
        </w:rPr>
        <w:t xml:space="preserve">Hrvatske ceste d.o.o. </w:t>
      </w:r>
      <w:r w:rsidRPr="00DC5BE6">
        <w:rPr>
          <w:rFonts w:ascii="Times New Roman" w:hAnsi="Times New Roman" w:cs="Times New Roman"/>
          <w:sz w:val="24"/>
          <w:szCs w:val="24"/>
        </w:rPr>
        <w:t xml:space="preserve">(za </w:t>
      </w:r>
      <w:proofErr w:type="spellStart"/>
      <w:r w:rsidRPr="00DC5BE6">
        <w:rPr>
          <w:rFonts w:ascii="Times New Roman" w:hAnsi="Times New Roman" w:cs="Times New Roman"/>
          <w:sz w:val="24"/>
          <w:szCs w:val="24"/>
        </w:rPr>
        <w:t>Žup</w:t>
      </w:r>
      <w:proofErr w:type="spellEnd"/>
      <w:r w:rsidRPr="00DC5BE6">
        <w:rPr>
          <w:rFonts w:ascii="Times New Roman" w:hAnsi="Times New Roman" w:cs="Times New Roman"/>
          <w:sz w:val="24"/>
          <w:szCs w:val="24"/>
        </w:rPr>
        <w:t>. Upravu),  kč.br. 1299/2, k.o. Pregrada,</w:t>
      </w:r>
    </w:p>
    <w:p w:rsidR="00DC5BE6" w:rsidRPr="00DC5BE6" w:rsidRDefault="00DC5BE6" w:rsidP="00DC5BE6">
      <w:pPr>
        <w:pStyle w:val="Odlomakpopisa"/>
        <w:numPr>
          <w:ilvl w:val="0"/>
          <w:numId w:val="20"/>
        </w:numPr>
        <w:spacing w:after="0" w:line="240" w:lineRule="auto"/>
        <w:jc w:val="both"/>
        <w:rPr>
          <w:rFonts w:ascii="Times New Roman" w:hAnsi="Times New Roman" w:cs="Times New Roman"/>
          <w:sz w:val="24"/>
          <w:szCs w:val="24"/>
        </w:rPr>
      </w:pPr>
      <w:r w:rsidRPr="00DC5BE6">
        <w:rPr>
          <w:rFonts w:ascii="Times New Roman" w:hAnsi="Times New Roman" w:cs="Times New Roman"/>
          <w:sz w:val="24"/>
          <w:szCs w:val="24"/>
        </w:rPr>
        <w:t xml:space="preserve">IGOR ŠTRUK iz Pregrade, Dragutina </w:t>
      </w:r>
      <w:proofErr w:type="spellStart"/>
      <w:r w:rsidRPr="00DC5BE6">
        <w:rPr>
          <w:rFonts w:ascii="Times New Roman" w:hAnsi="Times New Roman" w:cs="Times New Roman"/>
          <w:sz w:val="24"/>
          <w:szCs w:val="24"/>
        </w:rPr>
        <w:t>Domjanića</w:t>
      </w:r>
      <w:proofErr w:type="spellEnd"/>
      <w:r w:rsidRPr="00DC5BE6">
        <w:rPr>
          <w:rFonts w:ascii="Times New Roman" w:hAnsi="Times New Roman" w:cs="Times New Roman"/>
          <w:sz w:val="24"/>
          <w:szCs w:val="24"/>
        </w:rPr>
        <w:t xml:space="preserve"> 2, kč.br.  1305/5, k.o. Pregrada.</w:t>
      </w:r>
    </w:p>
    <w:p w:rsidR="00DC5BE6" w:rsidRPr="00DC5BE6" w:rsidRDefault="00DC5BE6" w:rsidP="00DC5BE6">
      <w:pPr>
        <w:pStyle w:val="Odlomakpopisa"/>
        <w:numPr>
          <w:ilvl w:val="0"/>
          <w:numId w:val="20"/>
        </w:numPr>
        <w:spacing w:after="0" w:line="240" w:lineRule="auto"/>
        <w:jc w:val="both"/>
        <w:rPr>
          <w:rFonts w:ascii="Times New Roman" w:hAnsi="Times New Roman" w:cs="Times New Roman"/>
          <w:sz w:val="24"/>
          <w:szCs w:val="24"/>
        </w:rPr>
      </w:pPr>
      <w:r w:rsidRPr="00DC5BE6">
        <w:rPr>
          <w:rFonts w:ascii="Times New Roman" w:hAnsi="Times New Roman" w:cs="Times New Roman"/>
          <w:sz w:val="24"/>
          <w:szCs w:val="24"/>
        </w:rPr>
        <w:t xml:space="preserve">IVAN TUK iz Samobora, </w:t>
      </w:r>
      <w:proofErr w:type="spellStart"/>
      <w:r w:rsidRPr="00DC5BE6">
        <w:rPr>
          <w:rFonts w:ascii="Times New Roman" w:hAnsi="Times New Roman" w:cs="Times New Roman"/>
          <w:sz w:val="24"/>
          <w:szCs w:val="24"/>
        </w:rPr>
        <w:t>Langova</w:t>
      </w:r>
      <w:proofErr w:type="spellEnd"/>
      <w:r w:rsidRPr="00DC5BE6">
        <w:rPr>
          <w:rFonts w:ascii="Times New Roman" w:hAnsi="Times New Roman" w:cs="Times New Roman"/>
          <w:sz w:val="24"/>
          <w:szCs w:val="24"/>
        </w:rPr>
        <w:t xml:space="preserve"> 63, kč.br. 1301/20, k.o. Pregrada (Kristal Samobor),</w:t>
      </w:r>
    </w:p>
    <w:p w:rsidR="00DC5BE6" w:rsidRPr="00DC5BE6" w:rsidRDefault="00DC5BE6" w:rsidP="00DC5BE6">
      <w:pPr>
        <w:pStyle w:val="Odlomakpopisa"/>
        <w:numPr>
          <w:ilvl w:val="0"/>
          <w:numId w:val="20"/>
        </w:numPr>
        <w:spacing w:after="0" w:line="240" w:lineRule="auto"/>
        <w:jc w:val="both"/>
        <w:rPr>
          <w:rFonts w:ascii="Times New Roman" w:hAnsi="Times New Roman" w:cs="Times New Roman"/>
          <w:sz w:val="24"/>
          <w:szCs w:val="24"/>
        </w:rPr>
      </w:pPr>
      <w:r w:rsidRPr="00DC5BE6">
        <w:rPr>
          <w:rFonts w:ascii="Times New Roman" w:hAnsi="Times New Roman" w:cs="Times New Roman"/>
          <w:sz w:val="24"/>
          <w:szCs w:val="24"/>
        </w:rPr>
        <w:t xml:space="preserve">KOSTELPROMET d.o.o. iz Pregrade,  </w:t>
      </w:r>
      <w:proofErr w:type="spellStart"/>
      <w:r w:rsidRPr="00DC5BE6">
        <w:rPr>
          <w:rFonts w:ascii="Times New Roman" w:hAnsi="Times New Roman" w:cs="Times New Roman"/>
          <w:sz w:val="24"/>
          <w:szCs w:val="24"/>
        </w:rPr>
        <w:t>kč</w:t>
      </w:r>
      <w:proofErr w:type="spellEnd"/>
      <w:r w:rsidRPr="00DC5BE6">
        <w:rPr>
          <w:rFonts w:ascii="Times New Roman" w:hAnsi="Times New Roman" w:cs="Times New Roman"/>
          <w:sz w:val="24"/>
          <w:szCs w:val="24"/>
        </w:rPr>
        <w:t>. br. 1331/2 k.o. Pregrada,</w:t>
      </w:r>
    </w:p>
    <w:p w:rsidR="00DC5BE6" w:rsidRPr="00DC5BE6" w:rsidRDefault="00DC5BE6" w:rsidP="00DC5BE6">
      <w:pPr>
        <w:pStyle w:val="Odlomakpopisa"/>
        <w:numPr>
          <w:ilvl w:val="0"/>
          <w:numId w:val="20"/>
        </w:numPr>
        <w:spacing w:after="0" w:line="240" w:lineRule="auto"/>
        <w:jc w:val="both"/>
        <w:rPr>
          <w:rFonts w:ascii="Times New Roman" w:hAnsi="Times New Roman" w:cs="Times New Roman"/>
          <w:sz w:val="24"/>
          <w:szCs w:val="24"/>
        </w:rPr>
      </w:pPr>
      <w:r w:rsidRPr="00DC5BE6">
        <w:rPr>
          <w:rFonts w:ascii="Times New Roman" w:hAnsi="Times New Roman" w:cs="Times New Roman"/>
          <w:sz w:val="24"/>
          <w:szCs w:val="24"/>
        </w:rPr>
        <w:t xml:space="preserve">KUNATEKS d.o.o..  iz Pregrade, kč.br. 1334/1 i 1334/2, </w:t>
      </w:r>
      <w:proofErr w:type="spellStart"/>
      <w:r w:rsidRPr="00DC5BE6">
        <w:rPr>
          <w:rFonts w:ascii="Times New Roman" w:hAnsi="Times New Roman" w:cs="Times New Roman"/>
          <w:sz w:val="24"/>
          <w:szCs w:val="24"/>
        </w:rPr>
        <w:t>k.o</w:t>
      </w:r>
      <w:proofErr w:type="spellEnd"/>
      <w:r w:rsidRPr="00DC5BE6">
        <w:rPr>
          <w:rFonts w:ascii="Times New Roman" w:hAnsi="Times New Roman" w:cs="Times New Roman"/>
          <w:sz w:val="24"/>
          <w:szCs w:val="24"/>
        </w:rPr>
        <w:t xml:space="preserve"> Pregrada,</w:t>
      </w:r>
    </w:p>
    <w:p w:rsidR="00DC5BE6" w:rsidRPr="00DC5BE6" w:rsidRDefault="00DC5BE6" w:rsidP="00DC5BE6">
      <w:pPr>
        <w:pStyle w:val="Odlomakpopisa"/>
        <w:numPr>
          <w:ilvl w:val="0"/>
          <w:numId w:val="20"/>
        </w:numPr>
        <w:spacing w:after="0" w:line="240" w:lineRule="auto"/>
        <w:jc w:val="both"/>
        <w:rPr>
          <w:rFonts w:ascii="Times New Roman" w:hAnsi="Times New Roman" w:cs="Times New Roman"/>
          <w:sz w:val="24"/>
          <w:szCs w:val="24"/>
        </w:rPr>
      </w:pPr>
      <w:r w:rsidRPr="00DC5BE6">
        <w:rPr>
          <w:rFonts w:ascii="Times New Roman" w:hAnsi="Times New Roman" w:cs="Times New Roman"/>
          <w:sz w:val="24"/>
          <w:szCs w:val="24"/>
        </w:rPr>
        <w:t xml:space="preserve">PLAST TRGOVINA iz Pregrade, Ljudevita Gaja 17, </w:t>
      </w:r>
      <w:proofErr w:type="spellStart"/>
      <w:r w:rsidRPr="00DC5BE6">
        <w:rPr>
          <w:rFonts w:ascii="Times New Roman" w:hAnsi="Times New Roman" w:cs="Times New Roman"/>
          <w:sz w:val="24"/>
          <w:szCs w:val="24"/>
        </w:rPr>
        <w:t>kč</w:t>
      </w:r>
      <w:proofErr w:type="spellEnd"/>
      <w:r w:rsidRPr="00DC5BE6">
        <w:rPr>
          <w:rFonts w:ascii="Times New Roman" w:hAnsi="Times New Roman" w:cs="Times New Roman"/>
          <w:sz w:val="24"/>
          <w:szCs w:val="24"/>
        </w:rPr>
        <w:t>. br. 1300/1, 1300/4, k.o. Pregrada,</w:t>
      </w:r>
    </w:p>
    <w:p w:rsidR="00DC5BE6" w:rsidRPr="00DC5BE6" w:rsidRDefault="00DC5BE6" w:rsidP="00DC5BE6">
      <w:pPr>
        <w:pStyle w:val="Odlomakpopisa"/>
        <w:numPr>
          <w:ilvl w:val="0"/>
          <w:numId w:val="20"/>
        </w:numPr>
        <w:spacing w:after="0" w:line="240" w:lineRule="auto"/>
        <w:jc w:val="both"/>
        <w:rPr>
          <w:rFonts w:ascii="Times New Roman" w:hAnsi="Times New Roman" w:cs="Times New Roman"/>
          <w:sz w:val="24"/>
          <w:szCs w:val="24"/>
        </w:rPr>
      </w:pPr>
      <w:r w:rsidRPr="00DC5BE6">
        <w:rPr>
          <w:rFonts w:ascii="Times New Roman" w:hAnsi="Times New Roman" w:cs="Times New Roman"/>
          <w:sz w:val="24"/>
          <w:szCs w:val="24"/>
        </w:rPr>
        <w:t xml:space="preserve">STAKLOREZ BURIĆ d.o.o. iz Pregrade, Janka </w:t>
      </w:r>
      <w:proofErr w:type="spellStart"/>
      <w:r w:rsidRPr="00DC5BE6">
        <w:rPr>
          <w:rFonts w:ascii="Times New Roman" w:hAnsi="Times New Roman" w:cs="Times New Roman"/>
          <w:sz w:val="24"/>
          <w:szCs w:val="24"/>
        </w:rPr>
        <w:t>Leskovara</w:t>
      </w:r>
      <w:proofErr w:type="spellEnd"/>
      <w:r w:rsidRPr="00DC5BE6">
        <w:rPr>
          <w:rFonts w:ascii="Times New Roman" w:hAnsi="Times New Roman" w:cs="Times New Roman"/>
          <w:sz w:val="24"/>
          <w:szCs w:val="24"/>
        </w:rPr>
        <w:t xml:space="preserve">  kč.br. 1301/3, 1301/5, 1301/6, 1301/7, 1301/9, 1301/10, 1301/11 i 1301/12 k.o. Pregrada,</w:t>
      </w:r>
    </w:p>
    <w:p w:rsidR="00DC5BE6" w:rsidRPr="00DC5BE6" w:rsidRDefault="00DC5BE6" w:rsidP="00DC5BE6">
      <w:pPr>
        <w:pStyle w:val="Odlomakpopisa"/>
        <w:numPr>
          <w:ilvl w:val="0"/>
          <w:numId w:val="20"/>
        </w:numPr>
        <w:spacing w:after="0" w:line="240" w:lineRule="auto"/>
        <w:jc w:val="both"/>
        <w:rPr>
          <w:rFonts w:ascii="Times New Roman" w:hAnsi="Times New Roman" w:cs="Times New Roman"/>
          <w:sz w:val="24"/>
          <w:szCs w:val="24"/>
        </w:rPr>
      </w:pPr>
      <w:r w:rsidRPr="00DC5BE6">
        <w:rPr>
          <w:rFonts w:ascii="Times New Roman" w:hAnsi="Times New Roman" w:cs="Times New Roman"/>
          <w:caps/>
          <w:sz w:val="24"/>
          <w:szCs w:val="24"/>
        </w:rPr>
        <w:t xml:space="preserve">Transport – Javorić </w:t>
      </w:r>
      <w:r w:rsidRPr="00DC5BE6">
        <w:rPr>
          <w:rFonts w:ascii="Times New Roman" w:hAnsi="Times New Roman" w:cs="Times New Roman"/>
          <w:sz w:val="24"/>
          <w:szCs w:val="24"/>
        </w:rPr>
        <w:t xml:space="preserve">iz Huma na Sutli, </w:t>
      </w:r>
      <w:proofErr w:type="spellStart"/>
      <w:r w:rsidRPr="00DC5BE6">
        <w:rPr>
          <w:rFonts w:ascii="Times New Roman" w:hAnsi="Times New Roman" w:cs="Times New Roman"/>
          <w:sz w:val="24"/>
          <w:szCs w:val="24"/>
        </w:rPr>
        <w:t>kč</w:t>
      </w:r>
      <w:proofErr w:type="spellEnd"/>
      <w:r w:rsidRPr="00DC5BE6">
        <w:rPr>
          <w:rFonts w:ascii="Times New Roman" w:hAnsi="Times New Roman" w:cs="Times New Roman"/>
          <w:sz w:val="24"/>
          <w:szCs w:val="24"/>
        </w:rPr>
        <w:t xml:space="preserve"> br. 1225/2 i 1229/1, k.o. Pregrada.</w:t>
      </w:r>
    </w:p>
    <w:p w:rsidR="00DC5BE6" w:rsidRPr="00DC5BE6" w:rsidRDefault="00DC5BE6" w:rsidP="00DC5BE6">
      <w:pPr>
        <w:pStyle w:val="Odlomakpopisa"/>
        <w:spacing w:after="120"/>
        <w:contextualSpacing w:val="0"/>
        <w:jc w:val="both"/>
        <w:rPr>
          <w:rFonts w:ascii="Times New Roman" w:hAnsi="Times New Roman" w:cs="Times New Roman"/>
        </w:rPr>
      </w:pPr>
    </w:p>
    <w:p w:rsidR="00DC5BE6" w:rsidRPr="00DC5BE6" w:rsidRDefault="00DC5BE6" w:rsidP="00DC5BE6">
      <w:pPr>
        <w:spacing w:after="120"/>
        <w:jc w:val="both"/>
        <w:rPr>
          <w:rFonts w:ascii="Times New Roman" w:hAnsi="Times New Roman" w:cs="Times New Roman"/>
          <w:sz w:val="24"/>
        </w:rPr>
      </w:pPr>
      <w:r w:rsidRPr="00DC5BE6">
        <w:rPr>
          <w:rFonts w:ascii="Times New Roman" w:hAnsi="Times New Roman" w:cs="Times New Roman"/>
          <w:sz w:val="24"/>
        </w:rPr>
        <w:lastRenderedPageBreak/>
        <w:t xml:space="preserve">Boris </w:t>
      </w:r>
      <w:proofErr w:type="spellStart"/>
      <w:r w:rsidRPr="00DC5BE6">
        <w:rPr>
          <w:rFonts w:ascii="Times New Roman" w:hAnsi="Times New Roman" w:cs="Times New Roman"/>
          <w:sz w:val="24"/>
        </w:rPr>
        <w:t>Bedeniković</w:t>
      </w:r>
      <w:proofErr w:type="spellEnd"/>
      <w:r w:rsidRPr="00DC5BE6">
        <w:rPr>
          <w:rFonts w:ascii="Times New Roman" w:hAnsi="Times New Roman" w:cs="Times New Roman"/>
          <w:sz w:val="24"/>
        </w:rPr>
        <w:t xml:space="preserve">, Igor </w:t>
      </w:r>
      <w:proofErr w:type="spellStart"/>
      <w:r w:rsidRPr="00DC5BE6">
        <w:rPr>
          <w:rFonts w:ascii="Times New Roman" w:hAnsi="Times New Roman" w:cs="Times New Roman"/>
          <w:sz w:val="24"/>
        </w:rPr>
        <w:t>Štruk</w:t>
      </w:r>
      <w:proofErr w:type="spellEnd"/>
      <w:r w:rsidRPr="00DC5BE6">
        <w:rPr>
          <w:rFonts w:ascii="Times New Roman" w:hAnsi="Times New Roman" w:cs="Times New Roman"/>
          <w:sz w:val="24"/>
        </w:rPr>
        <w:t xml:space="preserve">, Ivan </w:t>
      </w:r>
      <w:proofErr w:type="spellStart"/>
      <w:r w:rsidRPr="00DC5BE6">
        <w:rPr>
          <w:rFonts w:ascii="Times New Roman" w:hAnsi="Times New Roman" w:cs="Times New Roman"/>
          <w:sz w:val="24"/>
        </w:rPr>
        <w:t>Tuk</w:t>
      </w:r>
      <w:proofErr w:type="spellEnd"/>
      <w:r w:rsidRPr="00DC5BE6">
        <w:rPr>
          <w:rFonts w:ascii="Times New Roman" w:hAnsi="Times New Roman" w:cs="Times New Roman"/>
          <w:sz w:val="24"/>
        </w:rPr>
        <w:t xml:space="preserve"> i Plast trgovina nisu realizirali ugovorene investicije odnosno do sada nisu započeli s izgradnjom poslovnih objekata.</w:t>
      </w:r>
    </w:p>
    <w:p w:rsidR="00DC5BE6" w:rsidRPr="00DC5BE6" w:rsidRDefault="00DC5BE6" w:rsidP="00DC5BE6">
      <w:pPr>
        <w:spacing w:after="120"/>
        <w:jc w:val="both"/>
        <w:rPr>
          <w:rFonts w:ascii="Times New Roman" w:hAnsi="Times New Roman" w:cs="Times New Roman"/>
          <w:sz w:val="24"/>
        </w:rPr>
      </w:pPr>
      <w:r w:rsidRPr="00DC5BE6">
        <w:rPr>
          <w:rFonts w:ascii="Times New Roman" w:hAnsi="Times New Roman" w:cs="Times New Roman"/>
          <w:sz w:val="24"/>
        </w:rPr>
        <w:t>S obzirom na navedeno Gradsko vijeće Grada Pregrade na svojoj 4. sjednici održanoj 25.10.2017. godine donijelo je Zaključak kojim je određeno kako će s</w:t>
      </w:r>
      <w:r>
        <w:rPr>
          <w:rFonts w:ascii="Times New Roman" w:hAnsi="Times New Roman" w:cs="Times New Roman"/>
          <w:sz w:val="24"/>
        </w:rPr>
        <w:t>e prethodno imenovanim</w:t>
      </w:r>
      <w:r w:rsidRPr="00DC5BE6">
        <w:rPr>
          <w:rFonts w:ascii="Times New Roman" w:hAnsi="Times New Roman" w:cs="Times New Roman"/>
          <w:sz w:val="24"/>
        </w:rPr>
        <w:t xml:space="preserve"> poduzetnicima ponuditi sklapanje dodatka Ugovoru</w:t>
      </w:r>
      <w:r>
        <w:rPr>
          <w:rFonts w:ascii="Times New Roman" w:hAnsi="Times New Roman" w:cs="Times New Roman"/>
          <w:sz w:val="24"/>
        </w:rPr>
        <w:t xml:space="preserve"> </w:t>
      </w:r>
      <w:r w:rsidRPr="00DC5BE6">
        <w:rPr>
          <w:rFonts w:ascii="Times New Roman" w:hAnsi="Times New Roman" w:cs="Times New Roman"/>
          <w:sz w:val="24"/>
        </w:rPr>
        <w:t>o kupoprodaji kojim će se produžiti rokovi izvršenja obveza navedenih u Ugovoru o kupoprodaju uz zabilježbu Ugovora i njegovih dodataka u zemljišnim knjigama</w:t>
      </w:r>
      <w:r w:rsidR="001E1B41">
        <w:rPr>
          <w:rFonts w:ascii="Times New Roman" w:hAnsi="Times New Roman" w:cs="Times New Roman"/>
          <w:sz w:val="24"/>
        </w:rPr>
        <w:t>, a</w:t>
      </w:r>
      <w:r w:rsidRPr="00DC5BE6">
        <w:rPr>
          <w:rFonts w:ascii="Times New Roman" w:hAnsi="Times New Roman" w:cs="Times New Roman"/>
          <w:sz w:val="24"/>
        </w:rPr>
        <w:t xml:space="preserve"> uz naznaku zabrane daljnje prodaje zemljišta u roku 2 godine od dana zaključenja dodatka.</w:t>
      </w:r>
    </w:p>
    <w:p w:rsidR="004F2EC4" w:rsidRPr="00B0534E" w:rsidRDefault="00DC5BE6" w:rsidP="00B0534E">
      <w:pPr>
        <w:spacing w:after="120"/>
        <w:jc w:val="both"/>
        <w:rPr>
          <w:rFonts w:ascii="Times New Roman" w:hAnsi="Times New Roman" w:cs="Times New Roman"/>
          <w:sz w:val="24"/>
        </w:rPr>
      </w:pPr>
      <w:r w:rsidRPr="00DC5BE6">
        <w:rPr>
          <w:rFonts w:ascii="Times New Roman" w:hAnsi="Times New Roman" w:cs="Times New Roman"/>
          <w:sz w:val="24"/>
        </w:rPr>
        <w:t>Sukladno Zaključku Gradskog vijeća, UO za opće poslove i društvene djelatnosti, pripremio je Dodatke Ugovora, te iste dostavio prethodno imenovanim poduzetnicima.</w:t>
      </w:r>
    </w:p>
    <w:p w:rsidR="001C7442" w:rsidRPr="006A4772" w:rsidRDefault="006A4772" w:rsidP="006A4772">
      <w:pPr>
        <w:pStyle w:val="Naslov1"/>
        <w:rPr>
          <w:rFonts w:ascii="Times New Roman" w:hAnsi="Times New Roman" w:cs="Times New Roman"/>
          <w:sz w:val="24"/>
        </w:rPr>
      </w:pPr>
      <w:bookmarkStart w:id="5" w:name="_Toc516834785"/>
      <w:r w:rsidRPr="006A4772">
        <w:rPr>
          <w:rFonts w:ascii="Times New Roman" w:hAnsi="Times New Roman" w:cs="Times New Roman"/>
          <w:sz w:val="24"/>
        </w:rPr>
        <w:t>V</w:t>
      </w:r>
      <w:r w:rsidR="00C436EA" w:rsidRPr="006A4772">
        <w:rPr>
          <w:rFonts w:ascii="Times New Roman" w:hAnsi="Times New Roman" w:cs="Times New Roman"/>
          <w:sz w:val="24"/>
        </w:rPr>
        <w:t>. JAVNE POVRŠINE</w:t>
      </w:r>
      <w:bookmarkEnd w:id="5"/>
      <w:r w:rsidR="00C436EA" w:rsidRPr="006A4772">
        <w:rPr>
          <w:rFonts w:ascii="Times New Roman" w:hAnsi="Times New Roman" w:cs="Times New Roman"/>
          <w:sz w:val="24"/>
        </w:rPr>
        <w:t xml:space="preserve"> </w:t>
      </w:r>
    </w:p>
    <w:p w:rsidR="00CD6C09" w:rsidRDefault="00AB2927" w:rsidP="00CD6C09">
      <w:pPr>
        <w:spacing w:before="1"/>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Grad </w:t>
      </w:r>
      <w:r w:rsidR="00DF11E7" w:rsidRPr="00C3357F">
        <w:rPr>
          <w:rFonts w:ascii="Times New Roman" w:eastAsia="Arial" w:hAnsi="Times New Roman" w:cs="Times New Roman"/>
          <w:sz w:val="24"/>
          <w:szCs w:val="24"/>
        </w:rPr>
        <w:t>je u 2017. g</w:t>
      </w:r>
      <w:r w:rsidR="003A244C" w:rsidRPr="00C3357F">
        <w:rPr>
          <w:rFonts w:ascii="Times New Roman" w:eastAsia="Arial" w:hAnsi="Times New Roman" w:cs="Times New Roman"/>
          <w:sz w:val="24"/>
          <w:szCs w:val="24"/>
        </w:rPr>
        <w:t>odini provodio</w:t>
      </w:r>
      <w:r w:rsidRPr="00C3357F">
        <w:rPr>
          <w:rFonts w:ascii="Times New Roman" w:eastAsia="Arial" w:hAnsi="Times New Roman" w:cs="Times New Roman"/>
          <w:sz w:val="24"/>
          <w:szCs w:val="24"/>
        </w:rPr>
        <w:t xml:space="preserve"> aktivnosti ur</w:t>
      </w:r>
      <w:r w:rsidR="001C7442">
        <w:rPr>
          <w:rFonts w:ascii="Times New Roman" w:eastAsia="Arial" w:hAnsi="Times New Roman" w:cs="Times New Roman"/>
          <w:sz w:val="24"/>
          <w:szCs w:val="24"/>
        </w:rPr>
        <w:t>eđenja i održavanja nerazvrstanih cesta</w:t>
      </w:r>
      <w:r w:rsidRPr="00C3357F">
        <w:rPr>
          <w:rFonts w:ascii="Times New Roman" w:eastAsia="Arial" w:hAnsi="Times New Roman" w:cs="Times New Roman"/>
          <w:sz w:val="24"/>
          <w:szCs w:val="24"/>
        </w:rPr>
        <w:t>, autobusnih stajališta, staza i šetnica, trg</w:t>
      </w:r>
      <w:r w:rsidR="003A244C" w:rsidRPr="00C3357F">
        <w:rPr>
          <w:rFonts w:ascii="Times New Roman" w:eastAsia="Arial" w:hAnsi="Times New Roman" w:cs="Times New Roman"/>
          <w:sz w:val="24"/>
          <w:szCs w:val="24"/>
        </w:rPr>
        <w:t>ova, parkova i zelenih površina sukladno Programu</w:t>
      </w:r>
      <w:r w:rsidR="006D3D15" w:rsidRPr="00C3357F">
        <w:rPr>
          <w:rFonts w:ascii="Times New Roman" w:eastAsia="Arial" w:hAnsi="Times New Roman" w:cs="Times New Roman"/>
          <w:sz w:val="24"/>
          <w:szCs w:val="24"/>
        </w:rPr>
        <w:t xml:space="preserve"> održavanja komunalne infrastrukture na području</w:t>
      </w:r>
      <w:r w:rsidR="00CD6C09">
        <w:rPr>
          <w:rFonts w:ascii="Times New Roman" w:eastAsia="Arial" w:hAnsi="Times New Roman" w:cs="Times New Roman"/>
          <w:sz w:val="24"/>
          <w:szCs w:val="24"/>
        </w:rPr>
        <w:t xml:space="preserve"> Grada Pregrade</w:t>
      </w:r>
      <w:r w:rsidR="00DF11E7" w:rsidRPr="00C3357F">
        <w:rPr>
          <w:rFonts w:ascii="Times New Roman" w:eastAsia="Arial" w:hAnsi="Times New Roman" w:cs="Times New Roman"/>
          <w:sz w:val="24"/>
          <w:szCs w:val="24"/>
        </w:rPr>
        <w:t xml:space="preserve"> u 2017. godini</w:t>
      </w:r>
      <w:r w:rsidR="00CD6C09">
        <w:rPr>
          <w:rFonts w:ascii="Times New Roman" w:eastAsia="Arial" w:hAnsi="Times New Roman" w:cs="Times New Roman"/>
          <w:sz w:val="24"/>
          <w:szCs w:val="24"/>
        </w:rPr>
        <w:t xml:space="preserve"> (Službeni glasnik KZŽ, br. 1/17</w:t>
      </w:r>
      <w:r w:rsidR="008D2937" w:rsidRPr="00C3357F">
        <w:rPr>
          <w:rFonts w:ascii="Times New Roman" w:eastAsia="Arial" w:hAnsi="Times New Roman" w:cs="Times New Roman"/>
          <w:sz w:val="24"/>
          <w:szCs w:val="24"/>
        </w:rPr>
        <w:t>)</w:t>
      </w:r>
      <w:r w:rsidR="00782C5E" w:rsidRPr="00C3357F">
        <w:rPr>
          <w:rFonts w:ascii="Times New Roman" w:eastAsia="Arial" w:hAnsi="Times New Roman" w:cs="Times New Roman"/>
          <w:sz w:val="24"/>
          <w:szCs w:val="24"/>
        </w:rPr>
        <w:t xml:space="preserve">, </w:t>
      </w:r>
      <w:r w:rsidR="00CD6C09">
        <w:rPr>
          <w:rFonts w:ascii="Times New Roman" w:eastAsia="Arial" w:hAnsi="Times New Roman" w:cs="Times New Roman"/>
          <w:sz w:val="24"/>
          <w:szCs w:val="24"/>
        </w:rPr>
        <w:t>primjerice proljetno čišćenje ulica i trgova (s</w:t>
      </w:r>
      <w:r w:rsidR="00CD6C09" w:rsidRPr="00CD6C09">
        <w:rPr>
          <w:rFonts w:ascii="Times New Roman" w:eastAsia="Arial" w:hAnsi="Times New Roman" w:cs="Times New Roman"/>
          <w:sz w:val="24"/>
          <w:szCs w:val="24"/>
        </w:rPr>
        <w:t>ve ulice i trgovi, odnosno javni prostor iz prve i druge zone čišćenja: radi</w:t>
      </w:r>
      <w:r w:rsidR="00CD6C09">
        <w:rPr>
          <w:rFonts w:ascii="Times New Roman" w:eastAsia="Arial" w:hAnsi="Times New Roman" w:cs="Times New Roman"/>
          <w:sz w:val="24"/>
          <w:szCs w:val="24"/>
        </w:rPr>
        <w:t xml:space="preserve"> se o prvom proljetnom čišćenju </w:t>
      </w:r>
      <w:r w:rsidR="00CD6C09" w:rsidRPr="00CD6C09">
        <w:rPr>
          <w:rFonts w:ascii="Times New Roman" w:eastAsia="Arial" w:hAnsi="Times New Roman" w:cs="Times New Roman"/>
          <w:sz w:val="24"/>
          <w:szCs w:val="24"/>
        </w:rPr>
        <w:t xml:space="preserve">šljunka kojim su posipane ulice, blata, raznih otpadaka i sl., sječa grmlja, uređenje drveća uz Radićevu ulicu, Ulicu J. </w:t>
      </w:r>
      <w:proofErr w:type="spellStart"/>
      <w:r w:rsidR="00CD6C09" w:rsidRPr="00CD6C09">
        <w:rPr>
          <w:rFonts w:ascii="Times New Roman" w:eastAsia="Arial" w:hAnsi="Times New Roman" w:cs="Times New Roman"/>
          <w:sz w:val="24"/>
          <w:szCs w:val="24"/>
        </w:rPr>
        <w:t>Leskovara</w:t>
      </w:r>
      <w:proofErr w:type="spellEnd"/>
      <w:r w:rsidR="00CD6C09" w:rsidRPr="00CD6C09">
        <w:rPr>
          <w:rFonts w:ascii="Times New Roman" w:eastAsia="Arial" w:hAnsi="Times New Roman" w:cs="Times New Roman"/>
          <w:sz w:val="24"/>
          <w:szCs w:val="24"/>
        </w:rPr>
        <w:t>, Ulicu J. K. Tu</w:t>
      </w:r>
      <w:r w:rsidR="009262D4">
        <w:rPr>
          <w:rFonts w:ascii="Times New Roman" w:eastAsia="Arial" w:hAnsi="Times New Roman" w:cs="Times New Roman"/>
          <w:sz w:val="24"/>
          <w:szCs w:val="24"/>
        </w:rPr>
        <w:t xml:space="preserve">škana i trg Gospe </w:t>
      </w:r>
      <w:proofErr w:type="spellStart"/>
      <w:r w:rsidR="009262D4">
        <w:rPr>
          <w:rFonts w:ascii="Times New Roman" w:eastAsia="Arial" w:hAnsi="Times New Roman" w:cs="Times New Roman"/>
          <w:sz w:val="24"/>
          <w:szCs w:val="24"/>
        </w:rPr>
        <w:t>Kunagorske</w:t>
      </w:r>
      <w:proofErr w:type="spellEnd"/>
      <w:r w:rsidR="00CD6C09">
        <w:rPr>
          <w:rFonts w:ascii="Times New Roman" w:eastAsia="Arial" w:hAnsi="Times New Roman" w:cs="Times New Roman"/>
          <w:sz w:val="24"/>
          <w:szCs w:val="24"/>
        </w:rPr>
        <w:t xml:space="preserve">- iz Programa), održavanje javnih zelenih površina, održavanje cvjetnjaka, čišćenje i održavanje gradine </w:t>
      </w:r>
      <w:proofErr w:type="spellStart"/>
      <w:r w:rsidR="00CD6C09">
        <w:rPr>
          <w:rFonts w:ascii="Times New Roman" w:eastAsia="Arial" w:hAnsi="Times New Roman" w:cs="Times New Roman"/>
          <w:sz w:val="24"/>
          <w:szCs w:val="24"/>
        </w:rPr>
        <w:t>Kostel</w:t>
      </w:r>
      <w:proofErr w:type="spellEnd"/>
      <w:r w:rsidR="00CD6C09">
        <w:rPr>
          <w:rFonts w:ascii="Times New Roman" w:eastAsia="Arial" w:hAnsi="Times New Roman" w:cs="Times New Roman"/>
          <w:sz w:val="24"/>
          <w:szCs w:val="24"/>
        </w:rPr>
        <w:t xml:space="preserve"> i </w:t>
      </w:r>
      <w:proofErr w:type="spellStart"/>
      <w:r w:rsidR="00CD6C09">
        <w:rPr>
          <w:rFonts w:ascii="Times New Roman" w:eastAsia="Arial" w:hAnsi="Times New Roman" w:cs="Times New Roman"/>
          <w:sz w:val="24"/>
          <w:szCs w:val="24"/>
        </w:rPr>
        <w:t>dr</w:t>
      </w:r>
      <w:proofErr w:type="spellEnd"/>
      <w:r w:rsidR="00CD6C09" w:rsidRPr="00CD6C09">
        <w:rPr>
          <w:rFonts w:ascii="Times New Roman" w:eastAsia="Arial" w:hAnsi="Times New Roman" w:cs="Times New Roman"/>
          <w:sz w:val="24"/>
          <w:szCs w:val="24"/>
        </w:rPr>
        <w:t>.</w:t>
      </w:r>
    </w:p>
    <w:p w:rsidR="00CD6C09" w:rsidRDefault="00CD6C09" w:rsidP="00CD6C09">
      <w:pPr>
        <w:spacing w:before="1"/>
        <w:jc w:val="both"/>
        <w:rPr>
          <w:rFonts w:ascii="Times New Roman" w:eastAsia="Arial" w:hAnsi="Times New Roman" w:cs="Times New Roman"/>
          <w:sz w:val="24"/>
          <w:szCs w:val="24"/>
        </w:rPr>
      </w:pPr>
      <w:r>
        <w:rPr>
          <w:rFonts w:ascii="Times New Roman" w:eastAsia="Arial" w:hAnsi="Times New Roman" w:cs="Times New Roman"/>
          <w:sz w:val="24"/>
          <w:szCs w:val="24"/>
        </w:rPr>
        <w:t>Program je usvojen u ukupnom iznosu od 1.520.000,00 kuna.</w:t>
      </w:r>
    </w:p>
    <w:p w:rsidR="001C7442" w:rsidRDefault="00A417AA" w:rsidP="00AD6FF6">
      <w:pPr>
        <w:jc w:val="both"/>
        <w:rPr>
          <w:rFonts w:ascii="Times New Roman" w:hAnsi="Times New Roman" w:cs="Times New Roman"/>
          <w:sz w:val="24"/>
          <w:szCs w:val="24"/>
        </w:rPr>
      </w:pPr>
      <w:r w:rsidRPr="00C3357F">
        <w:rPr>
          <w:rFonts w:ascii="Times New Roman" w:eastAsia="Arial" w:hAnsi="Times New Roman" w:cs="Times New Roman"/>
          <w:sz w:val="24"/>
          <w:szCs w:val="24"/>
        </w:rPr>
        <w:t xml:space="preserve">Korištenje javnih površina regulirano je </w:t>
      </w:r>
      <w:r w:rsidR="005F228D" w:rsidRPr="00C3357F">
        <w:rPr>
          <w:rFonts w:ascii="Times New Roman" w:hAnsi="Times New Roman" w:cs="Times New Roman"/>
          <w:sz w:val="24"/>
          <w:szCs w:val="24"/>
        </w:rPr>
        <w:t>Odlukom</w:t>
      </w:r>
      <w:r w:rsidRPr="00C3357F">
        <w:rPr>
          <w:rFonts w:ascii="Times New Roman" w:hAnsi="Times New Roman" w:cs="Times New Roman"/>
          <w:sz w:val="24"/>
          <w:szCs w:val="24"/>
        </w:rPr>
        <w:t xml:space="preserve"> o komunalnom </w:t>
      </w:r>
      <w:r w:rsidR="00CD6C09">
        <w:rPr>
          <w:rFonts w:ascii="Times New Roman" w:hAnsi="Times New Roman" w:cs="Times New Roman"/>
          <w:sz w:val="24"/>
          <w:szCs w:val="24"/>
        </w:rPr>
        <w:t xml:space="preserve">redu na području Grada Pregrade (Službeni glasnik KZŽ, br. </w:t>
      </w:r>
      <w:r w:rsidR="001C7442">
        <w:rPr>
          <w:rFonts w:ascii="Times New Roman" w:hAnsi="Times New Roman" w:cs="Times New Roman"/>
          <w:sz w:val="24"/>
          <w:szCs w:val="24"/>
        </w:rPr>
        <w:t>32/14</w:t>
      </w:r>
      <w:r w:rsidRPr="00C3357F">
        <w:rPr>
          <w:rFonts w:ascii="Times New Roman" w:hAnsi="Times New Roman" w:cs="Times New Roman"/>
          <w:sz w:val="24"/>
          <w:szCs w:val="24"/>
        </w:rPr>
        <w:t>) na način da se iste mogu dati na korištenje u svrhu postave kioska, ljetnih ter</w:t>
      </w:r>
      <w:r w:rsidR="00EB69C7">
        <w:rPr>
          <w:rFonts w:ascii="Times New Roman" w:hAnsi="Times New Roman" w:cs="Times New Roman"/>
          <w:sz w:val="24"/>
          <w:szCs w:val="24"/>
        </w:rPr>
        <w:t xml:space="preserve">asa i dr. pokretnih naprava, te </w:t>
      </w:r>
      <w:r w:rsidR="00EB69C7" w:rsidRPr="001E1B41">
        <w:rPr>
          <w:rFonts w:ascii="Times New Roman" w:eastAsia="Arial" w:hAnsi="Times New Roman" w:cs="Times New Roman"/>
          <w:bCs/>
          <w:color w:val="000000"/>
          <w:sz w:val="24"/>
        </w:rPr>
        <w:t>Odlukom o uvjetima i kriterijima za korištenje javnih površina na području Grada Pregrade  (Službeni glasnik KZŽ br. 16/10).</w:t>
      </w:r>
    </w:p>
    <w:p w:rsidR="00EB69C7" w:rsidRPr="001E0471" w:rsidRDefault="00E05AAB" w:rsidP="00EB69C7">
      <w:pPr>
        <w:jc w:val="both"/>
        <w:rPr>
          <w:rFonts w:ascii="Times New Roman" w:eastAsia="Arial" w:hAnsi="Times New Roman" w:cs="Times New Roman"/>
          <w:bCs/>
          <w:color w:val="000000"/>
          <w:sz w:val="24"/>
        </w:rPr>
      </w:pPr>
      <w:r w:rsidRPr="001E0471">
        <w:rPr>
          <w:rFonts w:ascii="Times New Roman" w:eastAsia="Arial" w:hAnsi="Times New Roman" w:cs="Times New Roman"/>
          <w:bCs/>
          <w:color w:val="000000"/>
          <w:sz w:val="24"/>
        </w:rPr>
        <w:t xml:space="preserve">Temeljem </w:t>
      </w:r>
      <w:r w:rsidR="00EB69C7" w:rsidRPr="001E0471">
        <w:rPr>
          <w:rFonts w:ascii="Times New Roman" w:eastAsia="Arial" w:hAnsi="Times New Roman" w:cs="Times New Roman"/>
          <w:bCs/>
          <w:color w:val="000000"/>
          <w:sz w:val="24"/>
        </w:rPr>
        <w:t>Statuta Grada Pregrade  (Službeni glasnik KZ</w:t>
      </w:r>
      <w:r w:rsidRPr="001E0471">
        <w:rPr>
          <w:rFonts w:ascii="Times New Roman" w:eastAsia="Arial" w:hAnsi="Times New Roman" w:cs="Times New Roman"/>
          <w:bCs/>
          <w:color w:val="000000"/>
          <w:sz w:val="24"/>
        </w:rPr>
        <w:t xml:space="preserve">Ž br. 06/13 i 17/13), </w:t>
      </w:r>
      <w:r w:rsidR="00EB69C7" w:rsidRPr="001E0471">
        <w:rPr>
          <w:rFonts w:ascii="Times New Roman" w:eastAsia="Arial" w:hAnsi="Times New Roman" w:cs="Times New Roman"/>
          <w:bCs/>
          <w:color w:val="000000"/>
          <w:sz w:val="24"/>
        </w:rPr>
        <w:t>Odluke o uvjetima i kriterijima za korištenje javnih površina na području Grada Pregrade  (Službeni glasnik KZŽ br. 16/10),</w:t>
      </w:r>
      <w:r w:rsidR="00EB69C7" w:rsidRPr="001E0471">
        <w:rPr>
          <w:rFonts w:ascii="Times New Roman" w:eastAsia="Arial" w:hAnsi="Times New Roman" w:cs="Times New Roman"/>
          <w:bCs/>
          <w:sz w:val="24"/>
        </w:rPr>
        <w:t xml:space="preserve"> Odluke o provođenju Natječaja za privremeno korištenje javnih površina od 28.  kolovoza 2017. (Klasa; 363-01/17-01/57, </w:t>
      </w:r>
      <w:proofErr w:type="spellStart"/>
      <w:r w:rsidR="00EB69C7" w:rsidRPr="001E0471">
        <w:rPr>
          <w:rFonts w:ascii="Times New Roman" w:eastAsia="Arial" w:hAnsi="Times New Roman" w:cs="Times New Roman"/>
          <w:bCs/>
          <w:sz w:val="24"/>
        </w:rPr>
        <w:t>Urbroj</w:t>
      </w:r>
      <w:proofErr w:type="spellEnd"/>
      <w:r w:rsidR="00EB69C7" w:rsidRPr="001E0471">
        <w:rPr>
          <w:rFonts w:ascii="Times New Roman" w:eastAsia="Arial" w:hAnsi="Times New Roman" w:cs="Times New Roman"/>
          <w:bCs/>
          <w:sz w:val="24"/>
        </w:rPr>
        <w:t>; 2214/01-02-17-1),</w:t>
      </w:r>
      <w:r w:rsidR="00EB69C7" w:rsidRPr="001E0471">
        <w:rPr>
          <w:rFonts w:ascii="Times New Roman" w:eastAsia="Arial" w:hAnsi="Times New Roman" w:cs="Times New Roman"/>
          <w:bCs/>
          <w:color w:val="000000"/>
          <w:sz w:val="24"/>
        </w:rPr>
        <w:t xml:space="preserve"> gradonačelnik Grada Pregrade je dana 28.08.2017. godine objavio </w:t>
      </w:r>
    </w:p>
    <w:p w:rsidR="00EB69C7" w:rsidRPr="00EB69C7" w:rsidRDefault="00EB69C7" w:rsidP="00EB69C7">
      <w:pPr>
        <w:jc w:val="both"/>
        <w:rPr>
          <w:rFonts w:ascii="Times New Roman" w:eastAsia="Arial" w:hAnsi="Times New Roman" w:cs="Times New Roman"/>
          <w:b/>
          <w:bCs/>
          <w:color w:val="000000"/>
        </w:rPr>
      </w:pPr>
      <w:r w:rsidRPr="00EB69C7">
        <w:rPr>
          <w:rFonts w:ascii="Times New Roman" w:eastAsia="Arial" w:hAnsi="Times New Roman" w:cs="Times New Roman"/>
          <w:b/>
          <w:bCs/>
          <w:color w:val="000000"/>
        </w:rPr>
        <w:t xml:space="preserve">Javni natječaj za davanje na korištenje javnih površina za organiziranje prigodnih ugostiteljskih djelatnosti u privremenim montažnim objektima prilikom održavanja manifestacije „Jesen u zagorju-Branje </w:t>
      </w:r>
      <w:proofErr w:type="spellStart"/>
      <w:r w:rsidRPr="00EB69C7">
        <w:rPr>
          <w:rFonts w:ascii="Times New Roman" w:eastAsia="Arial" w:hAnsi="Times New Roman" w:cs="Times New Roman"/>
          <w:b/>
          <w:bCs/>
          <w:color w:val="000000"/>
        </w:rPr>
        <w:t>grojzdja</w:t>
      </w:r>
      <w:proofErr w:type="spellEnd"/>
      <w:r w:rsidRPr="00EB69C7">
        <w:rPr>
          <w:rFonts w:ascii="Times New Roman" w:eastAsia="Arial" w:hAnsi="Times New Roman" w:cs="Times New Roman"/>
          <w:b/>
          <w:bCs/>
          <w:color w:val="000000"/>
        </w:rPr>
        <w:t>“ Pregrada 2017.</w:t>
      </w:r>
    </w:p>
    <w:p w:rsidR="00E05AAB" w:rsidRPr="00B0534E" w:rsidRDefault="00E05AAB" w:rsidP="00E05AAB">
      <w:pPr>
        <w:jc w:val="both"/>
        <w:rPr>
          <w:rFonts w:ascii="Times New Roman" w:eastAsia="Arial" w:hAnsi="Times New Roman" w:cs="Times New Roman"/>
          <w:b/>
          <w:bCs/>
          <w:sz w:val="24"/>
        </w:rPr>
      </w:pPr>
      <w:r w:rsidRPr="00B0534E">
        <w:rPr>
          <w:rFonts w:ascii="Times New Roman" w:eastAsia="Arial" w:hAnsi="Times New Roman" w:cs="Times New Roman"/>
          <w:color w:val="000000"/>
          <w:sz w:val="24"/>
        </w:rPr>
        <w:t xml:space="preserve">Predmet javnog natječaja je bilo je prikupljanje ponuda za davanje na korištenje javnih površina za organiziranje ugostiteljskih djelatnosti u privremenim objektima prilikom održavanja manifestacije </w:t>
      </w:r>
      <w:r w:rsidRPr="00B0534E">
        <w:rPr>
          <w:rFonts w:ascii="Times New Roman" w:eastAsia="Calibri" w:hAnsi="Times New Roman" w:cs="Times New Roman"/>
          <w:color w:val="000000"/>
          <w:sz w:val="24"/>
        </w:rPr>
        <w:t xml:space="preserve">„Jesen u zagorju-Branje </w:t>
      </w:r>
      <w:proofErr w:type="spellStart"/>
      <w:r w:rsidRPr="00B0534E">
        <w:rPr>
          <w:rFonts w:ascii="Times New Roman" w:eastAsia="Calibri" w:hAnsi="Times New Roman" w:cs="Times New Roman"/>
          <w:color w:val="000000"/>
          <w:sz w:val="24"/>
        </w:rPr>
        <w:t>grojzdja</w:t>
      </w:r>
      <w:proofErr w:type="spellEnd"/>
      <w:r w:rsidRPr="00B0534E">
        <w:rPr>
          <w:rFonts w:ascii="Times New Roman" w:eastAsia="Calibri" w:hAnsi="Times New Roman" w:cs="Times New Roman"/>
          <w:color w:val="000000"/>
          <w:sz w:val="24"/>
        </w:rPr>
        <w:t>“ Pregrada 2017.</w:t>
      </w:r>
      <w:r w:rsidRPr="00B0534E">
        <w:rPr>
          <w:rFonts w:ascii="Times New Roman" w:eastAsia="Arial" w:hAnsi="Times New Roman" w:cs="Times New Roman"/>
          <w:color w:val="000000"/>
          <w:sz w:val="24"/>
        </w:rPr>
        <w:t xml:space="preserve"> u razdoblju od </w:t>
      </w:r>
      <w:r w:rsidRPr="00B0534E">
        <w:rPr>
          <w:rFonts w:ascii="Times New Roman" w:eastAsia="Arial" w:hAnsi="Times New Roman" w:cs="Times New Roman"/>
          <w:sz w:val="24"/>
        </w:rPr>
        <w:lastRenderedPageBreak/>
        <w:t xml:space="preserve">21.09.2017. do 24.09.2017. i to </w:t>
      </w:r>
      <w:r w:rsidRPr="00B0534E">
        <w:rPr>
          <w:rFonts w:ascii="Times New Roman" w:eastAsia="Arial" w:hAnsi="Times New Roman" w:cs="Times New Roman"/>
          <w:b/>
          <w:bCs/>
          <w:sz w:val="24"/>
        </w:rPr>
        <w:t xml:space="preserve">za postavu 5 privremenih montažnih objekata, 3 na Trgu Gospe </w:t>
      </w:r>
      <w:proofErr w:type="spellStart"/>
      <w:r w:rsidRPr="00B0534E">
        <w:rPr>
          <w:rFonts w:ascii="Times New Roman" w:eastAsia="Arial" w:hAnsi="Times New Roman" w:cs="Times New Roman"/>
          <w:b/>
          <w:bCs/>
          <w:sz w:val="24"/>
        </w:rPr>
        <w:t>Kunagorske</w:t>
      </w:r>
      <w:proofErr w:type="spellEnd"/>
      <w:r w:rsidRPr="00B0534E">
        <w:rPr>
          <w:rFonts w:ascii="Times New Roman" w:eastAsia="Arial" w:hAnsi="Times New Roman" w:cs="Times New Roman"/>
          <w:b/>
          <w:bCs/>
          <w:sz w:val="24"/>
        </w:rPr>
        <w:t xml:space="preserve"> i 2 u Ul. Stjepana Radića.</w:t>
      </w:r>
    </w:p>
    <w:p w:rsidR="001C7442" w:rsidRPr="001E1B41" w:rsidRDefault="00E05AAB" w:rsidP="00AD6FF6">
      <w:pPr>
        <w:jc w:val="both"/>
        <w:rPr>
          <w:rFonts w:ascii="Times New Roman" w:eastAsia="Arial" w:hAnsi="Times New Roman" w:cs="Times New Roman"/>
          <w:bCs/>
          <w:sz w:val="24"/>
        </w:rPr>
      </w:pPr>
      <w:r w:rsidRPr="001E1B41">
        <w:rPr>
          <w:rFonts w:ascii="Times New Roman" w:eastAsia="Arial" w:hAnsi="Times New Roman" w:cs="Times New Roman"/>
          <w:bCs/>
          <w:sz w:val="24"/>
        </w:rPr>
        <w:t>Temeljem rezultata natječaja sklopljena su 3 Ugovora o zakupu javne površine.</w:t>
      </w:r>
    </w:p>
    <w:p w:rsidR="00B0534E" w:rsidRDefault="001E0471" w:rsidP="00AD6FF6">
      <w:pPr>
        <w:jc w:val="both"/>
        <w:rPr>
          <w:rFonts w:ascii="Times New Roman" w:eastAsia="Arial" w:hAnsi="Times New Roman" w:cs="Times New Roman"/>
          <w:b/>
          <w:bCs/>
          <w:sz w:val="24"/>
        </w:rPr>
      </w:pPr>
      <w:r>
        <w:rPr>
          <w:rFonts w:ascii="Times New Roman" w:eastAsia="Arial" w:hAnsi="Times New Roman" w:cs="Times New Roman"/>
          <w:b/>
          <w:bCs/>
          <w:sz w:val="24"/>
        </w:rPr>
        <w:t>ZAKUP JAVNE POVRŠINE-</w:t>
      </w:r>
      <w:r w:rsidR="00B0534E" w:rsidRPr="00B0534E">
        <w:rPr>
          <w:rFonts w:ascii="Times New Roman" w:eastAsia="Arial" w:hAnsi="Times New Roman" w:cs="Times New Roman"/>
          <w:b/>
          <w:bCs/>
          <w:sz w:val="24"/>
        </w:rPr>
        <w:t>KIOSK</w:t>
      </w:r>
    </w:p>
    <w:p w:rsidR="001E0471" w:rsidRDefault="001E0471" w:rsidP="00AD6FF6">
      <w:pPr>
        <w:jc w:val="both"/>
        <w:rPr>
          <w:rFonts w:ascii="Times New Roman" w:eastAsia="Arial" w:hAnsi="Times New Roman" w:cs="Times New Roman"/>
          <w:bCs/>
          <w:sz w:val="24"/>
        </w:rPr>
      </w:pPr>
      <w:r>
        <w:rPr>
          <w:rFonts w:ascii="Times New Roman" w:eastAsia="Arial" w:hAnsi="Times New Roman" w:cs="Times New Roman"/>
          <w:bCs/>
          <w:sz w:val="24"/>
        </w:rPr>
        <w:t xml:space="preserve">Temeljem Odluke o ugostiteljskoj djelatnosti na području grada Pregrade (Službeni glasnik KZŽ, br. 29/15) i Odluke Gradonačelnika Grada Pregrade (Klasa: 363-01/16-01/15, </w:t>
      </w:r>
      <w:proofErr w:type="spellStart"/>
      <w:r>
        <w:rPr>
          <w:rFonts w:ascii="Times New Roman" w:eastAsia="Arial" w:hAnsi="Times New Roman" w:cs="Times New Roman"/>
          <w:bCs/>
          <w:sz w:val="24"/>
        </w:rPr>
        <w:t>Urbroj</w:t>
      </w:r>
      <w:proofErr w:type="spellEnd"/>
      <w:r>
        <w:rPr>
          <w:rFonts w:ascii="Times New Roman" w:eastAsia="Arial" w:hAnsi="Times New Roman" w:cs="Times New Roman"/>
          <w:bCs/>
          <w:sz w:val="24"/>
        </w:rPr>
        <w:t xml:space="preserve">: </w:t>
      </w:r>
      <w:r w:rsidR="00903E13" w:rsidRPr="00903E13">
        <w:rPr>
          <w:rFonts w:ascii="Times New Roman" w:eastAsia="Arial" w:hAnsi="Times New Roman" w:cs="Times New Roman"/>
          <w:bCs/>
          <w:sz w:val="24"/>
        </w:rPr>
        <w:t>22</w:t>
      </w:r>
      <w:r w:rsidR="00A94719">
        <w:rPr>
          <w:rFonts w:ascii="Times New Roman" w:eastAsia="Arial" w:hAnsi="Times New Roman" w:cs="Times New Roman"/>
          <w:bCs/>
          <w:sz w:val="24"/>
        </w:rPr>
        <w:t>14/</w:t>
      </w:r>
      <w:r w:rsidR="00903E13" w:rsidRPr="00903E13">
        <w:rPr>
          <w:rFonts w:ascii="Times New Roman" w:eastAsia="Arial" w:hAnsi="Times New Roman" w:cs="Times New Roman"/>
          <w:bCs/>
          <w:sz w:val="24"/>
        </w:rPr>
        <w:t>01-02-16-2) od 11.03.2016. godine</w:t>
      </w:r>
      <w:r w:rsidR="00903E13">
        <w:rPr>
          <w:rFonts w:ascii="Times New Roman" w:eastAsia="Arial" w:hAnsi="Times New Roman" w:cs="Times New Roman"/>
          <w:bCs/>
          <w:sz w:val="24"/>
        </w:rPr>
        <w:t>, gradonačelnik Grada Pregrade raspisao je Natječaj za prikupljanje ponuda za davanje u zakup javne površine za postavljanje kioska dana 03.10.2017. godine za lokaciju:</w:t>
      </w:r>
    </w:p>
    <w:p w:rsidR="00903E13" w:rsidRDefault="00903E13" w:rsidP="00903E13">
      <w:pPr>
        <w:pStyle w:val="Odlomakpopisa"/>
        <w:numPr>
          <w:ilvl w:val="0"/>
          <w:numId w:val="22"/>
        </w:numPr>
        <w:jc w:val="both"/>
        <w:rPr>
          <w:rFonts w:ascii="Times New Roman" w:eastAsia="Arial" w:hAnsi="Times New Roman" w:cs="Times New Roman"/>
          <w:bCs/>
          <w:sz w:val="24"/>
        </w:rPr>
      </w:pPr>
      <w:r>
        <w:rPr>
          <w:rFonts w:ascii="Times New Roman" w:eastAsia="Arial" w:hAnsi="Times New Roman" w:cs="Times New Roman"/>
          <w:bCs/>
          <w:sz w:val="24"/>
        </w:rPr>
        <w:t>Ulica Stjepana Škreblina,</w:t>
      </w:r>
      <w:r w:rsidR="00A94719">
        <w:rPr>
          <w:rFonts w:ascii="Times New Roman" w:eastAsia="Arial" w:hAnsi="Times New Roman" w:cs="Times New Roman"/>
          <w:bCs/>
          <w:sz w:val="24"/>
        </w:rPr>
        <w:t xml:space="preserve"> zemljišnoknjižne oznake</w:t>
      </w:r>
      <w:r>
        <w:rPr>
          <w:rFonts w:ascii="Times New Roman" w:eastAsia="Arial" w:hAnsi="Times New Roman" w:cs="Times New Roman"/>
          <w:bCs/>
          <w:sz w:val="24"/>
        </w:rPr>
        <w:t xml:space="preserve"> čk.br 135/2, katastarske oznake </w:t>
      </w:r>
      <w:proofErr w:type="spellStart"/>
      <w:r>
        <w:rPr>
          <w:rFonts w:ascii="Times New Roman" w:eastAsia="Arial" w:hAnsi="Times New Roman" w:cs="Times New Roman"/>
          <w:bCs/>
          <w:sz w:val="24"/>
        </w:rPr>
        <w:t>čkbr</w:t>
      </w:r>
      <w:proofErr w:type="spellEnd"/>
      <w:r>
        <w:rPr>
          <w:rFonts w:ascii="Times New Roman" w:eastAsia="Arial" w:hAnsi="Times New Roman" w:cs="Times New Roman"/>
          <w:bCs/>
          <w:sz w:val="24"/>
        </w:rPr>
        <w:t xml:space="preserve">. 612/1 k.o. Pregrada- nasuprot Srednje škole, </w:t>
      </w:r>
    </w:p>
    <w:p w:rsidR="00903E13" w:rsidRPr="00903E13" w:rsidRDefault="00903E13" w:rsidP="00903E13">
      <w:pPr>
        <w:pStyle w:val="Odlomakpopisa"/>
        <w:numPr>
          <w:ilvl w:val="0"/>
          <w:numId w:val="22"/>
        </w:numPr>
        <w:jc w:val="both"/>
        <w:rPr>
          <w:rFonts w:ascii="Times New Roman" w:eastAsia="Arial" w:hAnsi="Times New Roman" w:cs="Times New Roman"/>
          <w:bCs/>
          <w:sz w:val="24"/>
        </w:rPr>
      </w:pPr>
      <w:r>
        <w:rPr>
          <w:rFonts w:ascii="Times New Roman" w:eastAsia="Arial" w:hAnsi="Times New Roman" w:cs="Times New Roman"/>
          <w:bCs/>
          <w:sz w:val="24"/>
        </w:rPr>
        <w:t>površine 12 m2 po mjesečnoj zakupnini od 100 kuna po m2.</w:t>
      </w:r>
    </w:p>
    <w:p w:rsidR="00903E13" w:rsidRDefault="00903E13" w:rsidP="00AD6FF6">
      <w:pPr>
        <w:jc w:val="both"/>
        <w:rPr>
          <w:rFonts w:ascii="Times New Roman" w:eastAsia="Arial" w:hAnsi="Times New Roman" w:cs="Times New Roman"/>
          <w:bCs/>
          <w:sz w:val="24"/>
        </w:rPr>
      </w:pPr>
      <w:r>
        <w:rPr>
          <w:rFonts w:ascii="Times New Roman" w:eastAsia="Arial" w:hAnsi="Times New Roman" w:cs="Times New Roman"/>
          <w:bCs/>
          <w:sz w:val="24"/>
        </w:rPr>
        <w:t>Nakon isteka roka za prijavu,</w:t>
      </w:r>
      <w:r w:rsidR="001E1B41">
        <w:rPr>
          <w:rFonts w:ascii="Times New Roman" w:eastAsia="Arial" w:hAnsi="Times New Roman" w:cs="Times New Roman"/>
          <w:bCs/>
          <w:sz w:val="24"/>
        </w:rPr>
        <w:t xml:space="preserve"> a temeljem</w:t>
      </w:r>
      <w:r>
        <w:rPr>
          <w:rFonts w:ascii="Times New Roman" w:eastAsia="Arial" w:hAnsi="Times New Roman" w:cs="Times New Roman"/>
          <w:bCs/>
          <w:sz w:val="24"/>
        </w:rPr>
        <w:t xml:space="preserve"> prijedloga Povjerenstva za davanje u zakup javnih površina za postavljanje kioska, gradonačelnik je dana 1</w:t>
      </w:r>
      <w:r w:rsidR="00A94719">
        <w:rPr>
          <w:rFonts w:ascii="Times New Roman" w:eastAsia="Arial" w:hAnsi="Times New Roman" w:cs="Times New Roman"/>
          <w:bCs/>
          <w:sz w:val="24"/>
        </w:rPr>
        <w:t xml:space="preserve">8.10.2017. godine donio Odluku </w:t>
      </w:r>
      <w:r>
        <w:rPr>
          <w:rFonts w:ascii="Times New Roman" w:eastAsia="Arial" w:hAnsi="Times New Roman" w:cs="Times New Roman"/>
          <w:bCs/>
          <w:sz w:val="24"/>
        </w:rPr>
        <w:t xml:space="preserve">o izboru ponude </w:t>
      </w:r>
      <w:r w:rsidR="00A94719">
        <w:rPr>
          <w:rFonts w:ascii="Times New Roman" w:eastAsia="Arial" w:hAnsi="Times New Roman" w:cs="Times New Roman"/>
          <w:bCs/>
          <w:sz w:val="24"/>
        </w:rPr>
        <w:t xml:space="preserve"> kojom je odabrana ponuda </w:t>
      </w:r>
      <w:r>
        <w:rPr>
          <w:rFonts w:ascii="Times New Roman" w:eastAsia="Arial" w:hAnsi="Times New Roman" w:cs="Times New Roman"/>
          <w:bCs/>
          <w:sz w:val="24"/>
        </w:rPr>
        <w:t>trgovačkog društva PNISHI d.o.o. iz Pregrade.</w:t>
      </w:r>
    </w:p>
    <w:p w:rsidR="00903E13" w:rsidRDefault="00903E13" w:rsidP="00AD6FF6">
      <w:pPr>
        <w:jc w:val="both"/>
        <w:rPr>
          <w:rFonts w:ascii="Times New Roman" w:eastAsia="Arial" w:hAnsi="Times New Roman" w:cs="Times New Roman"/>
          <w:bCs/>
          <w:sz w:val="24"/>
        </w:rPr>
      </w:pPr>
      <w:r>
        <w:rPr>
          <w:rFonts w:ascii="Times New Roman" w:eastAsia="Arial" w:hAnsi="Times New Roman" w:cs="Times New Roman"/>
          <w:bCs/>
          <w:sz w:val="24"/>
        </w:rPr>
        <w:t>Dana 3.11.2017. sklopljen je Ugovor o zakupu predmetne javne površine na razdoblje od 5 g</w:t>
      </w:r>
      <w:r w:rsidR="00A94719">
        <w:rPr>
          <w:rFonts w:ascii="Times New Roman" w:eastAsia="Arial" w:hAnsi="Times New Roman" w:cs="Times New Roman"/>
          <w:bCs/>
          <w:sz w:val="24"/>
        </w:rPr>
        <w:t>odina od dana sklapanja Ugovora, a s</w:t>
      </w:r>
      <w:r>
        <w:rPr>
          <w:rFonts w:ascii="Times New Roman" w:eastAsia="Arial" w:hAnsi="Times New Roman" w:cs="Times New Roman"/>
          <w:bCs/>
          <w:sz w:val="24"/>
        </w:rPr>
        <w:t xml:space="preserve">ukladno </w:t>
      </w:r>
      <w:r w:rsidR="00A94719">
        <w:rPr>
          <w:rFonts w:ascii="Times New Roman" w:eastAsia="Arial" w:hAnsi="Times New Roman" w:cs="Times New Roman"/>
          <w:bCs/>
          <w:sz w:val="24"/>
        </w:rPr>
        <w:t xml:space="preserve">prihvaćenoj </w:t>
      </w:r>
      <w:r>
        <w:rPr>
          <w:rFonts w:ascii="Times New Roman" w:eastAsia="Arial" w:hAnsi="Times New Roman" w:cs="Times New Roman"/>
          <w:bCs/>
          <w:sz w:val="24"/>
        </w:rPr>
        <w:t>ponudi</w:t>
      </w:r>
      <w:r w:rsidR="001E1B41">
        <w:rPr>
          <w:rFonts w:ascii="Times New Roman" w:eastAsia="Arial" w:hAnsi="Times New Roman" w:cs="Times New Roman"/>
          <w:bCs/>
          <w:sz w:val="24"/>
        </w:rPr>
        <w:t xml:space="preserve"> ugovoreni iznos mjesečne zakupnine je</w:t>
      </w:r>
      <w:r>
        <w:rPr>
          <w:rFonts w:ascii="Times New Roman" w:eastAsia="Arial" w:hAnsi="Times New Roman" w:cs="Times New Roman"/>
          <w:bCs/>
          <w:sz w:val="24"/>
        </w:rPr>
        <w:t xml:space="preserve"> 110,00 kuna po m2.</w:t>
      </w:r>
    </w:p>
    <w:p w:rsidR="00147143" w:rsidRDefault="00147143" w:rsidP="00147143">
      <w:pPr>
        <w:pStyle w:val="Naslov1"/>
        <w:rPr>
          <w:rFonts w:ascii="Times New Roman" w:eastAsia="Arial" w:hAnsi="Times New Roman" w:cs="Times New Roman"/>
          <w:sz w:val="24"/>
        </w:rPr>
      </w:pPr>
      <w:bookmarkStart w:id="6" w:name="_Toc516834786"/>
      <w:r w:rsidRPr="00147143">
        <w:rPr>
          <w:rFonts w:ascii="Times New Roman" w:eastAsia="Arial" w:hAnsi="Times New Roman" w:cs="Times New Roman"/>
          <w:sz w:val="24"/>
        </w:rPr>
        <w:t>VI. NERAZVRSTANE CESTE</w:t>
      </w:r>
      <w:bookmarkEnd w:id="6"/>
    </w:p>
    <w:p w:rsidR="00147143" w:rsidRDefault="00147143" w:rsidP="00147143">
      <w:pPr>
        <w:pStyle w:val="paragraph"/>
        <w:spacing w:before="0" w:beforeAutospacing="0" w:after="0" w:afterAutospacing="0"/>
        <w:jc w:val="both"/>
        <w:textAlignment w:val="baseline"/>
        <w:rPr>
          <w:rStyle w:val="eop"/>
        </w:rPr>
      </w:pPr>
      <w:r>
        <w:rPr>
          <w:rStyle w:val="normaltextrun"/>
          <w:shd w:val="clear" w:color="auto" w:fill="FFFFFF"/>
        </w:rPr>
        <w:t>Iz razloga upisa nerazvrstanih cesta</w:t>
      </w:r>
      <w:r w:rsidRPr="00F06241">
        <w:rPr>
          <w:rStyle w:val="normaltextrun"/>
          <w:shd w:val="clear" w:color="auto" w:fill="FFFFFF"/>
        </w:rPr>
        <w:t xml:space="preserve"> kao cjeline u zemljišnim knjigama i katastru pot</w:t>
      </w:r>
      <w:r w:rsidR="00014901">
        <w:rPr>
          <w:rStyle w:val="normaltextrun"/>
          <w:shd w:val="clear" w:color="auto" w:fill="FFFFFF"/>
        </w:rPr>
        <w:t>rebno donijeti Odluku</w:t>
      </w:r>
      <w:r w:rsidRPr="00F06241">
        <w:rPr>
          <w:rStyle w:val="normaltextrun"/>
          <w:shd w:val="clear" w:color="auto" w:fill="FFFFFF"/>
        </w:rPr>
        <w:t xml:space="preserve"> o proglašenju</w:t>
      </w:r>
      <w:r w:rsidR="00014901">
        <w:rPr>
          <w:rStyle w:val="normaltextrun"/>
          <w:shd w:val="clear" w:color="auto" w:fill="FFFFFF"/>
        </w:rPr>
        <w:t xml:space="preserve"> svake pojedine</w:t>
      </w:r>
      <w:r w:rsidRPr="00F06241">
        <w:rPr>
          <w:rStyle w:val="normaltextrun"/>
          <w:shd w:val="clear" w:color="auto" w:fill="FFFFFF"/>
        </w:rPr>
        <w:t xml:space="preserve"> nerazvrstane ceste</w:t>
      </w:r>
      <w:r w:rsidRPr="00F06241">
        <w:rPr>
          <w:rStyle w:val="apple-converted-space"/>
          <w:shd w:val="clear" w:color="auto" w:fill="FFFFFF"/>
        </w:rPr>
        <w:t> </w:t>
      </w:r>
      <w:r w:rsidRPr="00F06241">
        <w:rPr>
          <w:rStyle w:val="normaltextrun"/>
        </w:rPr>
        <w:t xml:space="preserve"> javnim dobrom</w:t>
      </w:r>
      <w:r w:rsidR="00014901">
        <w:rPr>
          <w:rStyle w:val="normaltextrun"/>
        </w:rPr>
        <w:t xml:space="preserve"> u općoj uporabi</w:t>
      </w:r>
      <w:r w:rsidRPr="00F06241">
        <w:rPr>
          <w:rStyle w:val="normaltextrun"/>
        </w:rPr>
        <w:t>.</w:t>
      </w:r>
      <w:r w:rsidRPr="00F06241">
        <w:rPr>
          <w:rStyle w:val="eop"/>
        </w:rPr>
        <w:t> </w:t>
      </w:r>
    </w:p>
    <w:p w:rsidR="00014901" w:rsidRDefault="00014901" w:rsidP="00147143">
      <w:pPr>
        <w:pStyle w:val="paragraph"/>
        <w:spacing w:before="0" w:beforeAutospacing="0" w:after="0" w:afterAutospacing="0"/>
        <w:jc w:val="both"/>
        <w:textAlignment w:val="baseline"/>
        <w:rPr>
          <w:rStyle w:val="eop"/>
        </w:rPr>
      </w:pPr>
      <w:r>
        <w:rPr>
          <w:rStyle w:val="eop"/>
        </w:rPr>
        <w:t>Gradsko vijeće Grada Pregrade u 2017. godini svojom Odlukom proglasilo je javnim dobrom sljedeće nerazvrstane ceste:</w:t>
      </w:r>
    </w:p>
    <w:p w:rsidR="00014901" w:rsidRDefault="00014901" w:rsidP="00147143">
      <w:pPr>
        <w:pStyle w:val="paragraph"/>
        <w:spacing w:before="0" w:beforeAutospacing="0" w:after="0" w:afterAutospacing="0"/>
        <w:jc w:val="both"/>
        <w:textAlignment w:val="baseline"/>
        <w:rPr>
          <w:rStyle w:val="eop"/>
        </w:rPr>
      </w:pPr>
    </w:p>
    <w:p w:rsidR="00014901" w:rsidRP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eop"/>
        </w:rPr>
        <w:t xml:space="preserve">NC </w:t>
      </w:r>
      <w:r w:rsidRPr="00F06241">
        <w:rPr>
          <w:rStyle w:val="apple-converted-space"/>
          <w:shd w:val="clear" w:color="auto" w:fill="FFFFFF"/>
        </w:rPr>
        <w:t xml:space="preserve">B- 4.1.1.- B2- Odvojak </w:t>
      </w:r>
      <w:proofErr w:type="spellStart"/>
      <w:r w:rsidRPr="00F06241">
        <w:rPr>
          <w:rStyle w:val="apple-converted-space"/>
          <w:shd w:val="clear" w:color="auto" w:fill="FFFFFF"/>
        </w:rPr>
        <w:t>Brletić</w:t>
      </w:r>
      <w:proofErr w:type="spellEnd"/>
      <w:r>
        <w:rPr>
          <w:rStyle w:val="apple-converted-space"/>
          <w:shd w:val="clear" w:color="auto" w:fill="FFFFFF"/>
        </w:rPr>
        <w:t>,</w:t>
      </w:r>
    </w:p>
    <w:p w:rsidR="00014901" w:rsidRP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eop"/>
        </w:rPr>
        <w:t xml:space="preserve">NC </w:t>
      </w:r>
      <w:r w:rsidRPr="00205065">
        <w:rPr>
          <w:rStyle w:val="apple-converted-space"/>
          <w:shd w:val="clear" w:color="auto" w:fill="FFFFFF"/>
        </w:rPr>
        <w:t>B- 4.2 - Odvojak II – Burić Marijan</w:t>
      </w:r>
      <w:r>
        <w:rPr>
          <w:rStyle w:val="apple-converted-space"/>
          <w:shd w:val="clear" w:color="auto" w:fill="FFFFFF"/>
        </w:rPr>
        <w:t>,</w:t>
      </w:r>
    </w:p>
    <w:p w:rsidR="00014901" w:rsidRP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apple-converted-space"/>
          <w:shd w:val="clear" w:color="auto" w:fill="FFFFFF"/>
        </w:rPr>
        <w:t xml:space="preserve">NC </w:t>
      </w:r>
      <w:r w:rsidRPr="00EF7459">
        <w:rPr>
          <w:rStyle w:val="apple-converted-space"/>
          <w:shd w:val="clear" w:color="auto" w:fill="FFFFFF"/>
        </w:rPr>
        <w:t xml:space="preserve">B- 9.2 - Odvojak II- </w:t>
      </w:r>
      <w:proofErr w:type="spellStart"/>
      <w:r w:rsidRPr="00EF7459">
        <w:rPr>
          <w:rStyle w:val="apple-converted-space"/>
          <w:shd w:val="clear" w:color="auto" w:fill="FFFFFF"/>
        </w:rPr>
        <w:t>Jugi</w:t>
      </w:r>
      <w:proofErr w:type="spellEnd"/>
      <w:r w:rsidRPr="00EF7459">
        <w:rPr>
          <w:rStyle w:val="apple-converted-space"/>
          <w:shd w:val="clear" w:color="auto" w:fill="FFFFFF"/>
        </w:rPr>
        <w:t>- Petek Milan (Zdenac)</w:t>
      </w:r>
      <w:r>
        <w:rPr>
          <w:rStyle w:val="apple-converted-space"/>
          <w:shd w:val="clear" w:color="auto" w:fill="FFFFFF"/>
        </w:rPr>
        <w:t>,</w:t>
      </w:r>
    </w:p>
    <w:p w:rsidR="00014901" w:rsidRP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apple-converted-space"/>
          <w:shd w:val="clear" w:color="auto" w:fill="FFFFFF"/>
        </w:rPr>
        <w:t xml:space="preserve">NC </w:t>
      </w:r>
      <w:r w:rsidRPr="004B0169">
        <w:rPr>
          <w:rStyle w:val="apple-converted-space"/>
          <w:shd w:val="clear" w:color="auto" w:fill="FFFFFF"/>
        </w:rPr>
        <w:t>C 13.1.1.2- Ž2119- Odvojak Burić</w:t>
      </w:r>
      <w:r>
        <w:rPr>
          <w:rStyle w:val="apple-converted-space"/>
          <w:shd w:val="clear" w:color="auto" w:fill="FFFFFF"/>
        </w:rPr>
        <w:t>,</w:t>
      </w:r>
    </w:p>
    <w:p w:rsidR="00014901" w:rsidRP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eop"/>
        </w:rPr>
        <w:t xml:space="preserve">NC </w:t>
      </w:r>
      <w:r w:rsidRPr="002560EE">
        <w:rPr>
          <w:rStyle w:val="apple-converted-space"/>
          <w:shd w:val="clear" w:color="auto" w:fill="FFFFFF"/>
        </w:rPr>
        <w:t xml:space="preserve">P-23- D206- Dragutina </w:t>
      </w:r>
      <w:proofErr w:type="spellStart"/>
      <w:r w:rsidRPr="002560EE">
        <w:rPr>
          <w:rStyle w:val="apple-converted-space"/>
          <w:shd w:val="clear" w:color="auto" w:fill="FFFFFF"/>
        </w:rPr>
        <w:t>Domjanića</w:t>
      </w:r>
      <w:proofErr w:type="spellEnd"/>
      <w:r>
        <w:rPr>
          <w:rStyle w:val="apple-converted-space"/>
          <w:shd w:val="clear" w:color="auto" w:fill="FFFFFF"/>
        </w:rPr>
        <w:t>,</w:t>
      </w:r>
    </w:p>
    <w:p w:rsidR="00014901" w:rsidRP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apple-converted-space"/>
          <w:shd w:val="clear" w:color="auto" w:fill="FFFFFF"/>
        </w:rPr>
        <w:t xml:space="preserve">NC P- 46.2- Ž2096- Odvojak </w:t>
      </w:r>
      <w:proofErr w:type="spellStart"/>
      <w:r>
        <w:rPr>
          <w:rStyle w:val="apple-converted-space"/>
          <w:shd w:val="clear" w:color="auto" w:fill="FFFFFF"/>
        </w:rPr>
        <w:t>Omašak</w:t>
      </w:r>
      <w:proofErr w:type="spellEnd"/>
      <w:r>
        <w:rPr>
          <w:rStyle w:val="apple-converted-space"/>
          <w:shd w:val="clear" w:color="auto" w:fill="FFFFFF"/>
        </w:rPr>
        <w:t>,</w:t>
      </w:r>
    </w:p>
    <w:p w:rsidR="00014901" w:rsidRP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apple-converted-space"/>
          <w:shd w:val="clear" w:color="auto" w:fill="FFFFFF"/>
        </w:rPr>
        <w:t xml:space="preserve">NC St.4.-  Ž2117- </w:t>
      </w:r>
      <w:proofErr w:type="spellStart"/>
      <w:r>
        <w:rPr>
          <w:rStyle w:val="apple-converted-space"/>
          <w:shd w:val="clear" w:color="auto" w:fill="FFFFFF"/>
        </w:rPr>
        <w:t>Lenić</w:t>
      </w:r>
      <w:proofErr w:type="spellEnd"/>
      <w:r>
        <w:rPr>
          <w:rStyle w:val="apple-converted-space"/>
          <w:shd w:val="clear" w:color="auto" w:fill="FFFFFF"/>
        </w:rPr>
        <w:t>- Kramarić,</w:t>
      </w:r>
    </w:p>
    <w:p w:rsid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eop"/>
        </w:rPr>
        <w:t xml:space="preserve">NC </w:t>
      </w:r>
      <w:r>
        <w:rPr>
          <w:rStyle w:val="apple-converted-space"/>
        </w:rPr>
        <w:t xml:space="preserve">K-19.1 – Ž 2095- </w:t>
      </w:r>
      <w:proofErr w:type="spellStart"/>
      <w:r>
        <w:rPr>
          <w:rStyle w:val="apple-converted-space"/>
        </w:rPr>
        <w:t>Drenški</w:t>
      </w:r>
      <w:proofErr w:type="spellEnd"/>
      <w:r>
        <w:rPr>
          <w:rStyle w:val="apple-converted-space"/>
        </w:rPr>
        <w:t xml:space="preserve"> – Vinski potok,</w:t>
      </w:r>
    </w:p>
    <w:p w:rsid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apple-converted-space"/>
        </w:rPr>
        <w:t xml:space="preserve">NC V-27.2. – V30 – Odvojak II – </w:t>
      </w:r>
      <w:proofErr w:type="spellStart"/>
      <w:r>
        <w:rPr>
          <w:rStyle w:val="apple-converted-space"/>
        </w:rPr>
        <w:t>Antonići</w:t>
      </w:r>
      <w:proofErr w:type="spellEnd"/>
      <w:r>
        <w:rPr>
          <w:rStyle w:val="apple-converted-space"/>
        </w:rPr>
        <w:t xml:space="preserve"> – </w:t>
      </w:r>
      <w:proofErr w:type="spellStart"/>
      <w:r>
        <w:rPr>
          <w:rStyle w:val="apple-converted-space"/>
        </w:rPr>
        <w:t>Kajbeti</w:t>
      </w:r>
      <w:proofErr w:type="spellEnd"/>
      <w:r>
        <w:rPr>
          <w:rStyle w:val="apple-converted-space"/>
        </w:rPr>
        <w:t xml:space="preserve"> – V 27,</w:t>
      </w:r>
    </w:p>
    <w:p w:rsid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apple-converted-space"/>
        </w:rPr>
        <w:t>NC G-18.1.1. – G16 –spoj Fistrići – Galovići – odvojak Šoštarić Đurđa,</w:t>
      </w:r>
    </w:p>
    <w:p w:rsid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eop"/>
        </w:rPr>
        <w:t xml:space="preserve">NC </w:t>
      </w:r>
      <w:r>
        <w:rPr>
          <w:rStyle w:val="apple-converted-space"/>
        </w:rPr>
        <w:t>P-13 Ž2096 – Ulica Antuna Mihanovića,</w:t>
      </w:r>
    </w:p>
    <w:p w:rsid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apple-converted-space"/>
        </w:rPr>
        <w:t xml:space="preserve">NC P-29  Ulica Baruna </w:t>
      </w:r>
      <w:proofErr w:type="spellStart"/>
      <w:r>
        <w:rPr>
          <w:rStyle w:val="apple-converted-space"/>
        </w:rPr>
        <w:t>Ottenfelsa</w:t>
      </w:r>
      <w:proofErr w:type="spellEnd"/>
      <w:r>
        <w:rPr>
          <w:rStyle w:val="apple-converted-space"/>
        </w:rPr>
        <w:t xml:space="preserve"> – P26,</w:t>
      </w:r>
    </w:p>
    <w:p w:rsid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apple-converted-space"/>
        </w:rPr>
        <w:t xml:space="preserve">NC P-15 D206 – Ulica </w:t>
      </w:r>
      <w:proofErr w:type="spellStart"/>
      <w:r>
        <w:rPr>
          <w:rStyle w:val="apple-converted-space"/>
        </w:rPr>
        <w:t>Kolarija</w:t>
      </w:r>
      <w:proofErr w:type="spellEnd"/>
      <w:r>
        <w:rPr>
          <w:rStyle w:val="apple-converted-space"/>
        </w:rPr>
        <w:t>,</w:t>
      </w:r>
    </w:p>
    <w:p w:rsid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apple-converted-space"/>
        </w:rPr>
        <w:t>NC P - 14 Ulica Matije Gupca – Ž2096,</w:t>
      </w:r>
    </w:p>
    <w:p w:rsid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apple-converted-space"/>
        </w:rPr>
        <w:t xml:space="preserve">NC S- 2  S10 – </w:t>
      </w:r>
      <w:proofErr w:type="spellStart"/>
      <w:r>
        <w:rPr>
          <w:rStyle w:val="apple-converted-space"/>
        </w:rPr>
        <w:t>Sopot</w:t>
      </w:r>
      <w:proofErr w:type="spellEnd"/>
      <w:r>
        <w:rPr>
          <w:rStyle w:val="apple-converted-space"/>
        </w:rPr>
        <w:t>- Vražja peć –S 2 .2.– šumska cesta,</w:t>
      </w:r>
    </w:p>
    <w:p w:rsid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apple-converted-space"/>
        </w:rPr>
        <w:t>NC V- 32 V30- Zorići-Vražja peć –V33 – šumska cesta,</w:t>
      </w:r>
    </w:p>
    <w:p w:rsidR="00014901" w:rsidRDefault="00014901" w:rsidP="00014901">
      <w:pPr>
        <w:pStyle w:val="paragraph"/>
        <w:numPr>
          <w:ilvl w:val="0"/>
          <w:numId w:val="25"/>
        </w:numPr>
        <w:spacing w:before="0" w:beforeAutospacing="0" w:after="0" w:afterAutospacing="0"/>
        <w:jc w:val="both"/>
        <w:textAlignment w:val="baseline"/>
        <w:rPr>
          <w:rStyle w:val="apple-converted-space"/>
        </w:rPr>
      </w:pPr>
      <w:r>
        <w:rPr>
          <w:rStyle w:val="apple-converted-space"/>
        </w:rPr>
        <w:lastRenderedPageBreak/>
        <w:t>NC V- 33 V30-Sopo t- Vražja peć –S2 – šumska cesta,</w:t>
      </w:r>
    </w:p>
    <w:p w:rsidR="00014901" w:rsidRDefault="00014901" w:rsidP="00081A35">
      <w:pPr>
        <w:pStyle w:val="paragraph"/>
        <w:spacing w:before="0" w:beforeAutospacing="0" w:after="0" w:afterAutospacing="0"/>
        <w:jc w:val="both"/>
        <w:textAlignment w:val="baseline"/>
        <w:rPr>
          <w:rStyle w:val="eop"/>
        </w:rPr>
      </w:pPr>
    </w:p>
    <w:p w:rsidR="00147143" w:rsidRDefault="00081A35" w:rsidP="00081A35">
      <w:pPr>
        <w:pStyle w:val="paragraph"/>
        <w:spacing w:before="0" w:beforeAutospacing="0" w:after="0" w:afterAutospacing="0"/>
        <w:jc w:val="both"/>
        <w:textAlignment w:val="baseline"/>
        <w:rPr>
          <w:rStyle w:val="eop"/>
        </w:rPr>
      </w:pPr>
      <w:r>
        <w:rPr>
          <w:rStyle w:val="eop"/>
        </w:rPr>
        <w:t>Predmetne Odluke objavljene su u Službenom glasniku Krapinsko- zagorske županije,a nakon njihova stupanja na snagu izvršena je uknjižba u zemljišnim knjigama.</w:t>
      </w:r>
    </w:p>
    <w:p w:rsidR="001E1B41" w:rsidRDefault="001E1B41" w:rsidP="00081A35">
      <w:pPr>
        <w:pStyle w:val="paragraph"/>
        <w:spacing w:before="0" w:beforeAutospacing="0" w:after="0" w:afterAutospacing="0"/>
        <w:jc w:val="both"/>
        <w:textAlignment w:val="baseline"/>
        <w:rPr>
          <w:rStyle w:val="eop"/>
        </w:rPr>
      </w:pPr>
    </w:p>
    <w:p w:rsidR="001E1B41" w:rsidRDefault="001E1B41" w:rsidP="00081A35">
      <w:pPr>
        <w:pStyle w:val="paragraph"/>
        <w:spacing w:before="0" w:beforeAutospacing="0" w:after="0" w:afterAutospacing="0"/>
        <w:jc w:val="both"/>
        <w:textAlignment w:val="baseline"/>
      </w:pPr>
      <w:r>
        <w:t>U</w:t>
      </w:r>
      <w:r w:rsidRPr="00AE092B">
        <w:t xml:space="preserve"> 2017. godini </w:t>
      </w:r>
      <w:r>
        <w:t xml:space="preserve">ukupno je </w:t>
      </w:r>
      <w:r w:rsidRPr="00AE092B">
        <w:t>asfaltirano novih 3</w:t>
      </w:r>
      <w:r>
        <w:t>,466</w:t>
      </w:r>
      <w:r w:rsidRPr="00AE092B">
        <w:t xml:space="preserve"> km nerazvrstanih cesta na području svih </w:t>
      </w:r>
      <w:proofErr w:type="spellStart"/>
      <w:r w:rsidRPr="00AE092B">
        <w:t>pregradskih</w:t>
      </w:r>
      <w:proofErr w:type="spellEnd"/>
      <w:r w:rsidRPr="00AE092B">
        <w:t xml:space="preserve"> Mjesnih odbora.</w:t>
      </w:r>
    </w:p>
    <w:p w:rsidR="00756CED" w:rsidRDefault="00756CED" w:rsidP="00756CED">
      <w:pPr>
        <w:jc w:val="both"/>
        <w:rPr>
          <w:rFonts w:ascii="Times New Roman" w:hAnsi="Times New Roman" w:cs="Times New Roman"/>
          <w:sz w:val="24"/>
          <w:szCs w:val="24"/>
        </w:rPr>
      </w:pPr>
      <w:r>
        <w:rPr>
          <w:rFonts w:ascii="Times New Roman" w:hAnsi="Times New Roman" w:cs="Times New Roman"/>
          <w:sz w:val="24"/>
          <w:szCs w:val="24"/>
        </w:rPr>
        <w:t>Projektom Sanacije</w:t>
      </w:r>
      <w:r w:rsidRPr="00991E23">
        <w:rPr>
          <w:rFonts w:ascii="Times New Roman" w:hAnsi="Times New Roman" w:cs="Times New Roman"/>
          <w:sz w:val="24"/>
          <w:szCs w:val="24"/>
        </w:rPr>
        <w:t xml:space="preserve"> nerazvrstanih cesta na područ</w:t>
      </w:r>
      <w:r>
        <w:rPr>
          <w:rFonts w:ascii="Times New Roman" w:hAnsi="Times New Roman" w:cs="Times New Roman"/>
          <w:sz w:val="24"/>
          <w:szCs w:val="24"/>
        </w:rPr>
        <w:t>ju grada Pregrade u 2017. godini asfaltirano je ukupno 16 dionica na području grada u dužini 2,33 kilometara:</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w:t>
      </w:r>
      <w:proofErr w:type="spellStart"/>
      <w:r w:rsidRPr="004A4E2E">
        <w:rPr>
          <w:rFonts w:ascii="Times New Roman" w:eastAsia="Times New Roman" w:hAnsi="Times New Roman" w:cs="Times New Roman"/>
          <w:bCs/>
          <w:sz w:val="24"/>
          <w:szCs w:val="20"/>
        </w:rPr>
        <w:t>Buteku</w:t>
      </w:r>
      <w:proofErr w:type="spellEnd"/>
      <w:r w:rsidRPr="004A4E2E">
        <w:rPr>
          <w:rFonts w:ascii="Times New Roman" w:eastAsia="Times New Roman" w:hAnsi="Times New Roman" w:cs="Times New Roman"/>
          <w:bCs/>
          <w:sz w:val="24"/>
          <w:szCs w:val="20"/>
        </w:rPr>
        <w:t xml:space="preserve"> V-20 </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w:t>
      </w:r>
      <w:proofErr w:type="spellStart"/>
      <w:r w:rsidRPr="004A4E2E">
        <w:rPr>
          <w:rFonts w:ascii="Times New Roman" w:eastAsia="Times New Roman" w:hAnsi="Times New Roman" w:cs="Times New Roman"/>
          <w:bCs/>
          <w:sz w:val="24"/>
          <w:szCs w:val="20"/>
        </w:rPr>
        <w:t>Vinagora</w:t>
      </w:r>
      <w:proofErr w:type="spellEnd"/>
      <w:r w:rsidRPr="004A4E2E">
        <w:rPr>
          <w:rFonts w:ascii="Times New Roman" w:eastAsia="Times New Roman" w:hAnsi="Times New Roman" w:cs="Times New Roman"/>
          <w:bCs/>
          <w:sz w:val="24"/>
          <w:szCs w:val="20"/>
        </w:rPr>
        <w:t xml:space="preserve"> V- 27.2 -</w:t>
      </w:r>
      <w:proofErr w:type="spellStart"/>
      <w:r w:rsidRPr="004A4E2E">
        <w:rPr>
          <w:rFonts w:ascii="Times New Roman" w:eastAsia="Times New Roman" w:hAnsi="Times New Roman" w:cs="Times New Roman"/>
          <w:bCs/>
          <w:sz w:val="24"/>
          <w:szCs w:val="20"/>
        </w:rPr>
        <w:t>Javorić</w:t>
      </w:r>
      <w:proofErr w:type="spellEnd"/>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w:t>
      </w:r>
      <w:proofErr w:type="spellStart"/>
      <w:r w:rsidRPr="004A4E2E">
        <w:rPr>
          <w:rFonts w:ascii="Times New Roman" w:eastAsia="Times New Roman" w:hAnsi="Times New Roman" w:cs="Times New Roman"/>
          <w:bCs/>
          <w:sz w:val="24"/>
          <w:szCs w:val="20"/>
        </w:rPr>
        <w:t>Vinagora</w:t>
      </w:r>
      <w:proofErr w:type="spellEnd"/>
      <w:r w:rsidRPr="004A4E2E">
        <w:rPr>
          <w:rFonts w:ascii="Times New Roman" w:eastAsia="Times New Roman" w:hAnsi="Times New Roman" w:cs="Times New Roman"/>
          <w:bCs/>
          <w:sz w:val="24"/>
          <w:szCs w:val="20"/>
        </w:rPr>
        <w:t xml:space="preserve"> V- 27</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w:t>
      </w:r>
      <w:proofErr w:type="spellStart"/>
      <w:r w:rsidRPr="004A4E2E">
        <w:rPr>
          <w:rFonts w:ascii="Times New Roman" w:eastAsia="Times New Roman" w:hAnsi="Times New Roman" w:cs="Times New Roman"/>
          <w:bCs/>
          <w:sz w:val="24"/>
          <w:szCs w:val="20"/>
        </w:rPr>
        <w:t>Stipernica</w:t>
      </w:r>
      <w:proofErr w:type="spellEnd"/>
      <w:r w:rsidRPr="004A4E2E">
        <w:rPr>
          <w:rFonts w:ascii="Times New Roman" w:eastAsia="Times New Roman" w:hAnsi="Times New Roman" w:cs="Times New Roman"/>
          <w:bCs/>
          <w:sz w:val="24"/>
          <w:szCs w:val="20"/>
        </w:rPr>
        <w:t xml:space="preserve"> ST 4</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Spoj </w:t>
      </w:r>
      <w:proofErr w:type="spellStart"/>
      <w:r w:rsidRPr="004A4E2E">
        <w:rPr>
          <w:rFonts w:ascii="Times New Roman" w:eastAsia="Times New Roman" w:hAnsi="Times New Roman" w:cs="Times New Roman"/>
          <w:bCs/>
          <w:sz w:val="24"/>
          <w:szCs w:val="20"/>
        </w:rPr>
        <w:t>Plemenšćina</w:t>
      </w:r>
      <w:proofErr w:type="spellEnd"/>
      <w:r w:rsidRPr="004A4E2E">
        <w:rPr>
          <w:rFonts w:ascii="Times New Roman" w:eastAsia="Times New Roman" w:hAnsi="Times New Roman" w:cs="Times New Roman"/>
          <w:bCs/>
          <w:sz w:val="24"/>
          <w:szCs w:val="20"/>
        </w:rPr>
        <w:t xml:space="preserve"> PL-9</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NC GRAD PREGRADA 2017 Kapela-</w:t>
      </w:r>
      <w:proofErr w:type="spellStart"/>
      <w:r w:rsidRPr="004A4E2E">
        <w:rPr>
          <w:rFonts w:ascii="Times New Roman" w:eastAsia="Times New Roman" w:hAnsi="Times New Roman" w:cs="Times New Roman"/>
          <w:bCs/>
          <w:sz w:val="24"/>
          <w:szCs w:val="20"/>
        </w:rPr>
        <w:t>Krsniki</w:t>
      </w:r>
      <w:proofErr w:type="spellEnd"/>
      <w:r w:rsidRPr="004A4E2E">
        <w:rPr>
          <w:rFonts w:ascii="Times New Roman" w:eastAsia="Times New Roman" w:hAnsi="Times New Roman" w:cs="Times New Roman"/>
          <w:bCs/>
          <w:sz w:val="24"/>
          <w:szCs w:val="20"/>
        </w:rPr>
        <w:t xml:space="preserve"> PL-11</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w:t>
      </w:r>
      <w:proofErr w:type="spellStart"/>
      <w:r w:rsidRPr="004A4E2E">
        <w:rPr>
          <w:rFonts w:ascii="Times New Roman" w:eastAsia="Times New Roman" w:hAnsi="Times New Roman" w:cs="Times New Roman"/>
          <w:bCs/>
          <w:sz w:val="24"/>
          <w:szCs w:val="20"/>
        </w:rPr>
        <w:t>Strabići</w:t>
      </w:r>
      <w:proofErr w:type="spellEnd"/>
      <w:r w:rsidRPr="004A4E2E">
        <w:rPr>
          <w:rFonts w:ascii="Times New Roman" w:eastAsia="Times New Roman" w:hAnsi="Times New Roman" w:cs="Times New Roman"/>
          <w:bCs/>
          <w:sz w:val="24"/>
          <w:szCs w:val="20"/>
        </w:rPr>
        <w:t xml:space="preserve"> </w:t>
      </w:r>
      <w:proofErr w:type="spellStart"/>
      <w:r w:rsidRPr="004A4E2E">
        <w:rPr>
          <w:rFonts w:ascii="Times New Roman" w:eastAsia="Times New Roman" w:hAnsi="Times New Roman" w:cs="Times New Roman"/>
          <w:bCs/>
          <w:sz w:val="24"/>
          <w:szCs w:val="20"/>
        </w:rPr>
        <w:t>Burići</w:t>
      </w:r>
      <w:proofErr w:type="spellEnd"/>
      <w:r w:rsidRPr="004A4E2E">
        <w:rPr>
          <w:rFonts w:ascii="Times New Roman" w:eastAsia="Times New Roman" w:hAnsi="Times New Roman" w:cs="Times New Roman"/>
          <w:bCs/>
          <w:sz w:val="24"/>
          <w:szCs w:val="20"/>
        </w:rPr>
        <w:t xml:space="preserve"> C-13</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Odvojak Burići C-13 </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w:t>
      </w:r>
      <w:proofErr w:type="spellStart"/>
      <w:r w:rsidRPr="004A4E2E">
        <w:rPr>
          <w:rFonts w:ascii="Times New Roman" w:eastAsia="Times New Roman" w:hAnsi="Times New Roman" w:cs="Times New Roman"/>
          <w:bCs/>
          <w:sz w:val="24"/>
          <w:szCs w:val="20"/>
        </w:rPr>
        <w:t>Gorjakovo</w:t>
      </w:r>
      <w:proofErr w:type="spellEnd"/>
      <w:r w:rsidRPr="004A4E2E">
        <w:rPr>
          <w:rFonts w:ascii="Times New Roman" w:eastAsia="Times New Roman" w:hAnsi="Times New Roman" w:cs="Times New Roman"/>
          <w:bCs/>
          <w:sz w:val="24"/>
          <w:szCs w:val="20"/>
        </w:rPr>
        <w:t xml:space="preserve"> G-18</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w:t>
      </w:r>
      <w:proofErr w:type="spellStart"/>
      <w:r w:rsidRPr="004A4E2E">
        <w:rPr>
          <w:rFonts w:ascii="Times New Roman" w:eastAsia="Times New Roman" w:hAnsi="Times New Roman" w:cs="Times New Roman"/>
          <w:bCs/>
          <w:sz w:val="24"/>
          <w:szCs w:val="20"/>
        </w:rPr>
        <w:t>Brletić</w:t>
      </w:r>
      <w:proofErr w:type="spellEnd"/>
      <w:r w:rsidRPr="004A4E2E">
        <w:rPr>
          <w:rFonts w:ascii="Times New Roman" w:eastAsia="Times New Roman" w:hAnsi="Times New Roman" w:cs="Times New Roman"/>
          <w:bCs/>
          <w:sz w:val="24"/>
          <w:szCs w:val="20"/>
        </w:rPr>
        <w:t xml:space="preserve"> B-4</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NC GRAD PREGRADA 2017 Burić Marijan B 4.2.</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Odvojak </w:t>
      </w:r>
      <w:proofErr w:type="spellStart"/>
      <w:r w:rsidRPr="004A4E2E">
        <w:rPr>
          <w:rFonts w:ascii="Times New Roman" w:eastAsia="Times New Roman" w:hAnsi="Times New Roman" w:cs="Times New Roman"/>
          <w:bCs/>
          <w:sz w:val="24"/>
          <w:szCs w:val="20"/>
        </w:rPr>
        <w:t>Jugi</w:t>
      </w:r>
      <w:proofErr w:type="spellEnd"/>
      <w:r w:rsidRPr="004A4E2E">
        <w:rPr>
          <w:rFonts w:ascii="Times New Roman" w:eastAsia="Times New Roman" w:hAnsi="Times New Roman" w:cs="Times New Roman"/>
          <w:bCs/>
          <w:sz w:val="24"/>
          <w:szCs w:val="20"/>
        </w:rPr>
        <w:t xml:space="preserve"> B 9.2.</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w:t>
      </w:r>
      <w:proofErr w:type="spellStart"/>
      <w:r w:rsidRPr="004A4E2E">
        <w:rPr>
          <w:rFonts w:ascii="Times New Roman" w:eastAsia="Times New Roman" w:hAnsi="Times New Roman" w:cs="Times New Roman"/>
          <w:bCs/>
          <w:sz w:val="24"/>
          <w:szCs w:val="20"/>
        </w:rPr>
        <w:t>Klenice</w:t>
      </w:r>
      <w:proofErr w:type="spellEnd"/>
      <w:r w:rsidRPr="004A4E2E">
        <w:rPr>
          <w:rFonts w:ascii="Times New Roman" w:eastAsia="Times New Roman" w:hAnsi="Times New Roman" w:cs="Times New Roman"/>
          <w:bCs/>
          <w:sz w:val="24"/>
          <w:szCs w:val="20"/>
        </w:rPr>
        <w:t xml:space="preserve"> </w:t>
      </w:r>
      <w:proofErr w:type="spellStart"/>
      <w:r w:rsidRPr="004A4E2E">
        <w:rPr>
          <w:rFonts w:ascii="Times New Roman" w:eastAsia="Times New Roman" w:hAnsi="Times New Roman" w:cs="Times New Roman"/>
          <w:bCs/>
          <w:sz w:val="24"/>
          <w:szCs w:val="20"/>
        </w:rPr>
        <w:t>Bu</w:t>
      </w:r>
      <w:proofErr w:type="spellEnd"/>
      <w:r w:rsidRPr="004A4E2E">
        <w:rPr>
          <w:rFonts w:ascii="Times New Roman" w:eastAsia="Times New Roman" w:hAnsi="Times New Roman" w:cs="Times New Roman"/>
          <w:bCs/>
          <w:sz w:val="24"/>
          <w:szCs w:val="20"/>
        </w:rPr>
        <w:t xml:space="preserve">-7 </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Sveti Štefan K-5 </w:t>
      </w:r>
    </w:p>
    <w:p w:rsidR="00756CED" w:rsidRPr="004A4E2E"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Odvojak </w:t>
      </w:r>
      <w:proofErr w:type="spellStart"/>
      <w:r w:rsidRPr="004A4E2E">
        <w:rPr>
          <w:rFonts w:ascii="Times New Roman" w:eastAsia="Times New Roman" w:hAnsi="Times New Roman" w:cs="Times New Roman"/>
          <w:bCs/>
          <w:sz w:val="24"/>
          <w:szCs w:val="20"/>
        </w:rPr>
        <w:t>Drenški</w:t>
      </w:r>
      <w:proofErr w:type="spellEnd"/>
      <w:r w:rsidRPr="004A4E2E">
        <w:rPr>
          <w:rFonts w:ascii="Times New Roman" w:eastAsia="Times New Roman" w:hAnsi="Times New Roman" w:cs="Times New Roman"/>
          <w:bCs/>
          <w:sz w:val="24"/>
          <w:szCs w:val="20"/>
        </w:rPr>
        <w:t xml:space="preserve"> K-19</w:t>
      </w:r>
    </w:p>
    <w:p w:rsidR="00756CED" w:rsidRDefault="00756CED" w:rsidP="00756CED">
      <w:pPr>
        <w:numPr>
          <w:ilvl w:val="0"/>
          <w:numId w:val="26"/>
        </w:numPr>
        <w:spacing w:after="0" w:line="240" w:lineRule="auto"/>
        <w:rPr>
          <w:rFonts w:ascii="Times New Roman" w:eastAsia="Times New Roman" w:hAnsi="Times New Roman" w:cs="Times New Roman"/>
          <w:bCs/>
          <w:sz w:val="24"/>
          <w:szCs w:val="20"/>
        </w:rPr>
      </w:pPr>
      <w:r w:rsidRPr="004A4E2E">
        <w:rPr>
          <w:rFonts w:ascii="Times New Roman" w:eastAsia="Times New Roman" w:hAnsi="Times New Roman" w:cs="Times New Roman"/>
          <w:bCs/>
          <w:sz w:val="24"/>
          <w:szCs w:val="20"/>
        </w:rPr>
        <w:t xml:space="preserve">NC GRAD PREGRADA 2017 </w:t>
      </w:r>
      <w:proofErr w:type="spellStart"/>
      <w:r w:rsidRPr="004A4E2E">
        <w:rPr>
          <w:rFonts w:ascii="Times New Roman" w:eastAsia="Times New Roman" w:hAnsi="Times New Roman" w:cs="Times New Roman"/>
          <w:bCs/>
          <w:sz w:val="24"/>
          <w:szCs w:val="20"/>
        </w:rPr>
        <w:t>Kolarija</w:t>
      </w:r>
      <w:proofErr w:type="spellEnd"/>
      <w:r w:rsidRPr="004A4E2E">
        <w:rPr>
          <w:rFonts w:ascii="Times New Roman" w:eastAsia="Times New Roman" w:hAnsi="Times New Roman" w:cs="Times New Roman"/>
          <w:bCs/>
          <w:sz w:val="24"/>
          <w:szCs w:val="20"/>
        </w:rPr>
        <w:t xml:space="preserve"> P-30  </w:t>
      </w:r>
    </w:p>
    <w:p w:rsidR="00756CED" w:rsidRDefault="00756CED" w:rsidP="00756CED">
      <w:pPr>
        <w:spacing w:after="0" w:line="240" w:lineRule="auto"/>
        <w:ind w:left="720"/>
        <w:rPr>
          <w:rFonts w:ascii="Times New Roman" w:eastAsia="Times New Roman" w:hAnsi="Times New Roman" w:cs="Times New Roman"/>
          <w:bCs/>
          <w:sz w:val="24"/>
          <w:szCs w:val="20"/>
        </w:rPr>
      </w:pPr>
    </w:p>
    <w:p w:rsidR="00756CED" w:rsidRPr="00756CED" w:rsidRDefault="00756CED" w:rsidP="00756CED">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Ukupna vrijednost  </w:t>
      </w:r>
      <w:r>
        <w:rPr>
          <w:rFonts w:ascii="Times New Roman" w:hAnsi="Times New Roman" w:cs="Times New Roman"/>
          <w:sz w:val="24"/>
          <w:szCs w:val="24"/>
        </w:rPr>
        <w:t>izvedenih radova sanacije bila je</w:t>
      </w:r>
      <w:r w:rsidRPr="0008072B">
        <w:rPr>
          <w:rFonts w:ascii="Times New Roman" w:hAnsi="Times New Roman" w:cs="Times New Roman"/>
          <w:sz w:val="24"/>
          <w:szCs w:val="24"/>
        </w:rPr>
        <w:t xml:space="preserve"> 885.995,28 kuna</w:t>
      </w:r>
      <w:r>
        <w:rPr>
          <w:rFonts w:ascii="Times New Roman" w:hAnsi="Times New Roman" w:cs="Times New Roman"/>
          <w:sz w:val="24"/>
          <w:szCs w:val="24"/>
        </w:rPr>
        <w:t>, a</w:t>
      </w:r>
      <w:r w:rsidRPr="0008072B">
        <w:rPr>
          <w:rFonts w:ascii="Times New Roman" w:hAnsi="Times New Roman" w:cs="Times New Roman"/>
          <w:sz w:val="24"/>
          <w:szCs w:val="24"/>
        </w:rPr>
        <w:t xml:space="preserve"> </w:t>
      </w:r>
      <w:r>
        <w:rPr>
          <w:rFonts w:ascii="Times New Roman" w:hAnsi="Times New Roman" w:cs="Times New Roman"/>
          <w:sz w:val="24"/>
          <w:szCs w:val="24"/>
        </w:rPr>
        <w:t>u navedenom iznosu građani/</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su svojim sredstvima sudjelovali u iznosu od 30%, dok</w:t>
      </w:r>
      <w:r w:rsidRPr="0008072B">
        <w:rPr>
          <w:rFonts w:ascii="Times New Roman" w:hAnsi="Times New Roman" w:cs="Times New Roman"/>
          <w:sz w:val="24"/>
          <w:szCs w:val="24"/>
        </w:rPr>
        <w:t xml:space="preserve"> se o</w:t>
      </w:r>
      <w:r>
        <w:rPr>
          <w:rFonts w:ascii="Times New Roman" w:hAnsi="Times New Roman" w:cs="Times New Roman"/>
          <w:sz w:val="24"/>
          <w:szCs w:val="24"/>
        </w:rPr>
        <w:t>stalih 70% sredstava financiralo</w:t>
      </w:r>
      <w:r w:rsidRPr="0008072B">
        <w:rPr>
          <w:rFonts w:ascii="Times New Roman" w:hAnsi="Times New Roman" w:cs="Times New Roman"/>
          <w:sz w:val="24"/>
          <w:szCs w:val="24"/>
        </w:rPr>
        <w:t xml:space="preserve"> iz Proračuna Grada Pregrade.</w:t>
      </w:r>
    </w:p>
    <w:p w:rsidR="00756CED" w:rsidRDefault="00756CED" w:rsidP="00081A35">
      <w:pPr>
        <w:pStyle w:val="paragraph"/>
        <w:spacing w:before="0" w:beforeAutospacing="0" w:after="0" w:afterAutospacing="0"/>
        <w:jc w:val="both"/>
        <w:textAlignment w:val="baseline"/>
      </w:pPr>
    </w:p>
    <w:p w:rsidR="00756CED" w:rsidRPr="00756CED" w:rsidRDefault="00756CED" w:rsidP="00756CED">
      <w:pPr>
        <w:jc w:val="both"/>
        <w:rPr>
          <w:rFonts w:ascii="Times New Roman" w:hAnsi="Times New Roman" w:cs="Times New Roman"/>
          <w:sz w:val="24"/>
          <w:szCs w:val="24"/>
        </w:rPr>
      </w:pPr>
      <w:r w:rsidRPr="00756CED">
        <w:rPr>
          <w:rFonts w:ascii="Times New Roman" w:hAnsi="Times New Roman" w:cs="Times New Roman"/>
          <w:sz w:val="24"/>
          <w:szCs w:val="24"/>
        </w:rPr>
        <w:t xml:space="preserve">U 2017. godini asfaltirane su </w:t>
      </w:r>
      <w:r>
        <w:rPr>
          <w:rFonts w:ascii="Times New Roman" w:hAnsi="Times New Roman" w:cs="Times New Roman"/>
          <w:sz w:val="24"/>
          <w:szCs w:val="24"/>
        </w:rPr>
        <w:t xml:space="preserve">i </w:t>
      </w:r>
      <w:r w:rsidRPr="00756CED">
        <w:rPr>
          <w:rFonts w:ascii="Times New Roman" w:hAnsi="Times New Roman" w:cs="Times New Roman"/>
          <w:sz w:val="24"/>
          <w:szCs w:val="24"/>
        </w:rPr>
        <w:t xml:space="preserve">dionice na području </w:t>
      </w:r>
      <w:proofErr w:type="spellStart"/>
      <w:r w:rsidRPr="00756CED">
        <w:rPr>
          <w:rFonts w:ascii="Times New Roman" w:hAnsi="Times New Roman" w:cs="Times New Roman"/>
          <w:sz w:val="24"/>
          <w:szCs w:val="24"/>
        </w:rPr>
        <w:t>Plemenšćine</w:t>
      </w:r>
      <w:proofErr w:type="spellEnd"/>
      <w:r w:rsidRPr="00756CED">
        <w:rPr>
          <w:rFonts w:ascii="Times New Roman" w:hAnsi="Times New Roman" w:cs="Times New Roman"/>
          <w:sz w:val="24"/>
          <w:szCs w:val="24"/>
        </w:rPr>
        <w:t xml:space="preserve">, PL 13.7 </w:t>
      </w:r>
      <w:proofErr w:type="spellStart"/>
      <w:r w:rsidRPr="00756CED">
        <w:rPr>
          <w:rFonts w:ascii="Times New Roman" w:hAnsi="Times New Roman" w:cs="Times New Roman"/>
          <w:sz w:val="24"/>
          <w:szCs w:val="24"/>
        </w:rPr>
        <w:t>Krkleci</w:t>
      </w:r>
      <w:proofErr w:type="spellEnd"/>
      <w:r w:rsidRPr="00756CED">
        <w:rPr>
          <w:rFonts w:ascii="Times New Roman" w:hAnsi="Times New Roman" w:cs="Times New Roman"/>
          <w:sz w:val="24"/>
          <w:szCs w:val="24"/>
        </w:rPr>
        <w:t xml:space="preserve"> u cijelosti 130 m, dionice na </w:t>
      </w:r>
      <w:proofErr w:type="spellStart"/>
      <w:r w:rsidRPr="00756CED">
        <w:rPr>
          <w:rFonts w:ascii="Times New Roman" w:hAnsi="Times New Roman" w:cs="Times New Roman"/>
          <w:sz w:val="24"/>
          <w:szCs w:val="24"/>
        </w:rPr>
        <w:t>Vinagori</w:t>
      </w:r>
      <w:proofErr w:type="spellEnd"/>
      <w:r w:rsidRPr="00756CED">
        <w:rPr>
          <w:rFonts w:ascii="Times New Roman" w:hAnsi="Times New Roman" w:cs="Times New Roman"/>
          <w:sz w:val="24"/>
          <w:szCs w:val="24"/>
        </w:rPr>
        <w:t xml:space="preserve">, V – 10.2 odvojak Čurković  - uspon prema kući u duljini 36 m i  V - 10.1 odvojak I - </w:t>
      </w:r>
      <w:proofErr w:type="spellStart"/>
      <w:r w:rsidRPr="00756CED">
        <w:rPr>
          <w:rFonts w:ascii="Times New Roman" w:hAnsi="Times New Roman" w:cs="Times New Roman"/>
          <w:sz w:val="24"/>
          <w:szCs w:val="24"/>
        </w:rPr>
        <w:t>Bosnari</w:t>
      </w:r>
      <w:proofErr w:type="spellEnd"/>
      <w:r w:rsidRPr="00756CED">
        <w:rPr>
          <w:rFonts w:ascii="Times New Roman" w:hAnsi="Times New Roman" w:cs="Times New Roman"/>
          <w:sz w:val="24"/>
          <w:szCs w:val="24"/>
        </w:rPr>
        <w:t xml:space="preserve"> – Boršić  u duljini 220 m, te nerazvrstana cesta S19 (Ž2151- PAVLOVEC- VITKOVICA-S20), dužine 750 metara čiju cjelokupnu sanaciju je financirao Grad Pregrada sredstvima predviđenim u Proračunu za 2017. godinu.</w:t>
      </w:r>
    </w:p>
    <w:p w:rsidR="00E05AAB" w:rsidRPr="006A4772" w:rsidRDefault="006A4772" w:rsidP="006A4772">
      <w:pPr>
        <w:pStyle w:val="Naslov1"/>
        <w:rPr>
          <w:rFonts w:ascii="Times New Roman" w:hAnsi="Times New Roman" w:cs="Times New Roman"/>
          <w:sz w:val="24"/>
        </w:rPr>
      </w:pPr>
      <w:bookmarkStart w:id="7" w:name="_Toc516834787"/>
      <w:r w:rsidRPr="006A4772">
        <w:rPr>
          <w:rFonts w:ascii="Times New Roman" w:hAnsi="Times New Roman" w:cs="Times New Roman"/>
          <w:sz w:val="24"/>
        </w:rPr>
        <w:t>VI</w:t>
      </w:r>
      <w:r w:rsidR="00147143">
        <w:rPr>
          <w:rFonts w:ascii="Times New Roman" w:hAnsi="Times New Roman" w:cs="Times New Roman"/>
          <w:sz w:val="24"/>
        </w:rPr>
        <w:t>I</w:t>
      </w:r>
      <w:r w:rsidR="00C436EA" w:rsidRPr="006A4772">
        <w:rPr>
          <w:rFonts w:ascii="Times New Roman" w:hAnsi="Times New Roman" w:cs="Times New Roman"/>
          <w:sz w:val="24"/>
        </w:rPr>
        <w:t>. ZAŠTIĆENI KULTURNI I SAKRALNI OBJEKTI</w:t>
      </w:r>
      <w:bookmarkEnd w:id="7"/>
    </w:p>
    <w:p w:rsidR="00CA5FA0" w:rsidRPr="001935CB" w:rsidRDefault="00CA5FA0" w:rsidP="00CA5FA0">
      <w:pPr>
        <w:jc w:val="both"/>
        <w:rPr>
          <w:rFonts w:ascii="Times New Roman" w:hAnsi="Times New Roman" w:cs="Times New Roman"/>
          <w:sz w:val="24"/>
        </w:rPr>
      </w:pPr>
      <w:r>
        <w:rPr>
          <w:rFonts w:ascii="Times New Roman" w:hAnsi="Times New Roman" w:cs="Times New Roman"/>
          <w:sz w:val="24"/>
        </w:rPr>
        <w:t xml:space="preserve">Ministarstvo kulture odobrilo je u 2017. godini 4 programa za financiranje </w:t>
      </w:r>
      <w:r w:rsidRPr="001935CB">
        <w:rPr>
          <w:rFonts w:ascii="Times New Roman" w:hAnsi="Times New Roman" w:cs="Times New Roman"/>
          <w:sz w:val="24"/>
        </w:rPr>
        <w:t>na području grada Pregrade. Tako je u sklopu Programa zaštite na nepokretnim kulturnim dobrima u 2017. godini odobren iznos Krapinsko-zagorskoj  županiji, Konzervatorskom odjelu u Krapini za slijedeće programe:</w:t>
      </w:r>
    </w:p>
    <w:p w:rsidR="00CA5FA0" w:rsidRPr="00484A37" w:rsidRDefault="00CA5FA0" w:rsidP="00CA5FA0">
      <w:pPr>
        <w:rPr>
          <w:rFonts w:ascii="Times New Roman" w:hAnsi="Times New Roman" w:cs="Times New Roman"/>
          <w:sz w:val="24"/>
        </w:rPr>
      </w:pPr>
      <w:r w:rsidRPr="00484A37">
        <w:rPr>
          <w:rFonts w:ascii="Times New Roman" w:hAnsi="Times New Roman" w:cs="Times New Roman"/>
          <w:sz w:val="24"/>
        </w:rPr>
        <w:t xml:space="preserve"> Pregrada, Crkva Uznesenja Marijina Župni ured Pregrada 400.000,00 kn,</w:t>
      </w:r>
    </w:p>
    <w:p w:rsidR="00CA5FA0" w:rsidRPr="00484A37" w:rsidRDefault="00CA5FA0" w:rsidP="00CA5FA0">
      <w:pPr>
        <w:rPr>
          <w:rFonts w:ascii="Times New Roman" w:hAnsi="Times New Roman" w:cs="Times New Roman"/>
          <w:sz w:val="24"/>
        </w:rPr>
      </w:pPr>
      <w:r w:rsidRPr="00484A37">
        <w:rPr>
          <w:rFonts w:ascii="Times New Roman" w:hAnsi="Times New Roman" w:cs="Times New Roman"/>
          <w:sz w:val="24"/>
        </w:rPr>
        <w:t xml:space="preserve">Gornja </w:t>
      </w:r>
      <w:proofErr w:type="spellStart"/>
      <w:r w:rsidRPr="00484A37">
        <w:rPr>
          <w:rFonts w:ascii="Times New Roman" w:hAnsi="Times New Roman" w:cs="Times New Roman"/>
          <w:sz w:val="24"/>
        </w:rPr>
        <w:t>Plemenšćina</w:t>
      </w:r>
      <w:proofErr w:type="spellEnd"/>
      <w:r w:rsidRPr="00484A37">
        <w:rPr>
          <w:rFonts w:ascii="Times New Roman" w:hAnsi="Times New Roman" w:cs="Times New Roman"/>
          <w:sz w:val="24"/>
        </w:rPr>
        <w:t>, Kapela sv. Ane Župni ured Pregrada 100.000,00 kn,</w:t>
      </w:r>
    </w:p>
    <w:p w:rsidR="00CA5FA0" w:rsidRPr="00484A37" w:rsidRDefault="00CA5FA0" w:rsidP="00CA5FA0">
      <w:pPr>
        <w:rPr>
          <w:rFonts w:ascii="Times New Roman" w:hAnsi="Times New Roman" w:cs="Times New Roman"/>
          <w:sz w:val="24"/>
        </w:rPr>
      </w:pPr>
      <w:proofErr w:type="spellStart"/>
      <w:r w:rsidRPr="00484A37">
        <w:rPr>
          <w:rFonts w:ascii="Times New Roman" w:hAnsi="Times New Roman" w:cs="Times New Roman"/>
          <w:sz w:val="24"/>
        </w:rPr>
        <w:t>Kostel</w:t>
      </w:r>
      <w:proofErr w:type="spellEnd"/>
      <w:r w:rsidRPr="00484A37">
        <w:rPr>
          <w:rFonts w:ascii="Times New Roman" w:hAnsi="Times New Roman" w:cs="Times New Roman"/>
          <w:sz w:val="24"/>
        </w:rPr>
        <w:t xml:space="preserve">, Stari grad </w:t>
      </w:r>
      <w:proofErr w:type="spellStart"/>
      <w:r w:rsidRPr="00484A37">
        <w:rPr>
          <w:rFonts w:ascii="Times New Roman" w:hAnsi="Times New Roman" w:cs="Times New Roman"/>
          <w:sz w:val="24"/>
        </w:rPr>
        <w:t>Kostel</w:t>
      </w:r>
      <w:proofErr w:type="spellEnd"/>
      <w:r w:rsidRPr="00484A37">
        <w:rPr>
          <w:rFonts w:ascii="Times New Roman" w:hAnsi="Times New Roman" w:cs="Times New Roman"/>
          <w:sz w:val="24"/>
        </w:rPr>
        <w:t xml:space="preserve"> Hrvatski res</w:t>
      </w:r>
      <w:r>
        <w:rPr>
          <w:rFonts w:ascii="Times New Roman" w:hAnsi="Times New Roman" w:cs="Times New Roman"/>
          <w:sz w:val="24"/>
        </w:rPr>
        <w:t>tauratorski zavod 250.000,00 kn,</w:t>
      </w:r>
    </w:p>
    <w:p w:rsidR="00CA5FA0" w:rsidRPr="00484A37" w:rsidRDefault="00CA5FA0" w:rsidP="00CA5FA0">
      <w:pPr>
        <w:jc w:val="both"/>
        <w:rPr>
          <w:rFonts w:ascii="Times New Roman" w:hAnsi="Times New Roman" w:cs="Times New Roman"/>
          <w:sz w:val="24"/>
        </w:rPr>
      </w:pPr>
      <w:r>
        <w:rPr>
          <w:rFonts w:ascii="Times New Roman" w:hAnsi="Times New Roman" w:cs="Times New Roman"/>
          <w:sz w:val="24"/>
        </w:rPr>
        <w:lastRenderedPageBreak/>
        <w:t>dok je u</w:t>
      </w:r>
      <w:r w:rsidRPr="001935CB">
        <w:rPr>
          <w:rFonts w:ascii="Times New Roman" w:hAnsi="Times New Roman" w:cs="Times New Roman"/>
          <w:sz w:val="24"/>
        </w:rPr>
        <w:t xml:space="preserve"> sklopu programa Muzejsko- galerijske djelatnosti za Muzej grada Pregrade "Dr. Zlatko Dragutin </w:t>
      </w:r>
      <w:proofErr w:type="spellStart"/>
      <w:r w:rsidRPr="001935CB">
        <w:rPr>
          <w:rFonts w:ascii="Times New Roman" w:hAnsi="Times New Roman" w:cs="Times New Roman"/>
          <w:sz w:val="24"/>
        </w:rPr>
        <w:t>Tudjina</w:t>
      </w:r>
      <w:proofErr w:type="spellEnd"/>
      <w:r w:rsidRPr="001935CB">
        <w:rPr>
          <w:rFonts w:ascii="Times New Roman" w:hAnsi="Times New Roman" w:cs="Times New Roman"/>
          <w:sz w:val="24"/>
        </w:rPr>
        <w:t xml:space="preserve">" , Otkup spomeničke građe Ljekarničke zbirke </w:t>
      </w:r>
      <w:proofErr w:type="spellStart"/>
      <w:r w:rsidRPr="001935CB">
        <w:rPr>
          <w:rFonts w:ascii="Times New Roman" w:hAnsi="Times New Roman" w:cs="Times New Roman"/>
          <w:sz w:val="24"/>
        </w:rPr>
        <w:t>Thierry</w:t>
      </w:r>
      <w:proofErr w:type="spellEnd"/>
      <w:r w:rsidRPr="001935CB">
        <w:rPr>
          <w:rFonts w:ascii="Times New Roman" w:hAnsi="Times New Roman" w:cs="Times New Roman"/>
          <w:sz w:val="24"/>
        </w:rPr>
        <w:t xml:space="preserve"> odobren je iznos od  </w:t>
      </w:r>
      <w:r w:rsidRPr="00484A37">
        <w:rPr>
          <w:rFonts w:ascii="Times New Roman" w:hAnsi="Times New Roman" w:cs="Times New Roman"/>
          <w:sz w:val="24"/>
        </w:rPr>
        <w:t>50.000,00 kn</w:t>
      </w:r>
      <w:r>
        <w:rPr>
          <w:rFonts w:ascii="Times New Roman" w:hAnsi="Times New Roman" w:cs="Times New Roman"/>
          <w:sz w:val="24"/>
        </w:rPr>
        <w:t xml:space="preserve"> Gradu Pregradi</w:t>
      </w:r>
      <w:r w:rsidRPr="00484A37">
        <w:rPr>
          <w:rFonts w:ascii="Times New Roman" w:hAnsi="Times New Roman" w:cs="Times New Roman"/>
          <w:sz w:val="24"/>
        </w:rPr>
        <w:t>.</w:t>
      </w:r>
      <w:r>
        <w:rPr>
          <w:rFonts w:ascii="Times New Roman" w:hAnsi="Times New Roman" w:cs="Times New Roman"/>
          <w:sz w:val="24"/>
        </w:rPr>
        <w:t xml:space="preserve"> Navedenim iznosom zatvorena je financijska konstrukcija potrebna za otkup eksponata Ljekarničke zbirke koji su do sada bili u privatnom vlasništvu.</w:t>
      </w:r>
    </w:p>
    <w:p w:rsidR="00CA5FA0" w:rsidRPr="00CA5FA0" w:rsidRDefault="00CA5FA0" w:rsidP="00E05AAB">
      <w:pPr>
        <w:rPr>
          <w:rFonts w:ascii="Times New Roman" w:hAnsi="Times New Roman" w:cs="Times New Roman"/>
          <w:b/>
          <w:sz w:val="24"/>
        </w:rPr>
      </w:pPr>
      <w:proofErr w:type="spellStart"/>
      <w:r>
        <w:rPr>
          <w:rFonts w:ascii="Times New Roman" w:hAnsi="Times New Roman" w:cs="Times New Roman"/>
          <w:b/>
          <w:sz w:val="24"/>
        </w:rPr>
        <w:t>Kostelgrad</w:t>
      </w:r>
      <w:proofErr w:type="spellEnd"/>
    </w:p>
    <w:p w:rsidR="00CA5FA0" w:rsidRDefault="00CA5FA0" w:rsidP="00CA5FA0">
      <w:pPr>
        <w:jc w:val="both"/>
        <w:rPr>
          <w:rFonts w:ascii="Times New Roman" w:eastAsia="Times New Roman" w:hAnsi="Times New Roman" w:cs="Times New Roman"/>
          <w:color w:val="000000"/>
          <w:sz w:val="24"/>
          <w:szCs w:val="24"/>
          <w:lang w:eastAsia="hr-HR"/>
        </w:rPr>
      </w:pPr>
      <w:r w:rsidRPr="00CA5FA0">
        <w:rPr>
          <w:rFonts w:ascii="Times New Roman" w:hAnsi="Times New Roman" w:cs="Times New Roman"/>
          <w:sz w:val="24"/>
          <w:szCs w:val="24"/>
        </w:rPr>
        <w:t xml:space="preserve">Početkom travnja 2017. godine izvršeni su radovi na izgradnji stepenica na postojećem pristupu Gradine sa sjeverne strane, proširena je pristupna staza sa južne strane, te je postavljen novi jarboli za zastavu, oglasna ploča i znak zabrane. Radove je u cijelosti financirao Grad Pregrada u ukupnom iznosu od </w:t>
      </w:r>
      <w:r w:rsidRPr="00CA5FA0">
        <w:rPr>
          <w:rFonts w:ascii="Times New Roman" w:eastAsia="Times New Roman" w:hAnsi="Times New Roman" w:cs="Times New Roman"/>
          <w:color w:val="000000"/>
          <w:sz w:val="24"/>
          <w:szCs w:val="24"/>
          <w:lang w:eastAsia="hr-HR"/>
        </w:rPr>
        <w:t>81.981,50 kuna.</w:t>
      </w:r>
    </w:p>
    <w:p w:rsidR="00CA5FA0" w:rsidRPr="00206709" w:rsidRDefault="00CA5FA0" w:rsidP="00CA5FA0">
      <w:pPr>
        <w:rPr>
          <w:rStyle w:val="Naglaeno"/>
          <w:rFonts w:ascii="Times New Roman" w:hAnsi="Times New Roman" w:cs="Times New Roman"/>
          <w:sz w:val="24"/>
          <w:szCs w:val="24"/>
          <w:shd w:val="clear" w:color="auto" w:fill="FFFFFF"/>
        </w:rPr>
      </w:pPr>
      <w:r>
        <w:rPr>
          <w:rStyle w:val="Naglaeno"/>
          <w:rFonts w:ascii="Times New Roman" w:hAnsi="Times New Roman" w:cs="Times New Roman"/>
          <w:sz w:val="24"/>
          <w:szCs w:val="24"/>
          <w:shd w:val="clear" w:color="auto" w:fill="FFFFFF"/>
        </w:rPr>
        <w:t>P</w:t>
      </w:r>
      <w:r w:rsidR="00541C96">
        <w:rPr>
          <w:rStyle w:val="Naglaeno"/>
          <w:rFonts w:ascii="Times New Roman" w:hAnsi="Times New Roman" w:cs="Times New Roman"/>
          <w:sz w:val="24"/>
          <w:szCs w:val="24"/>
          <w:shd w:val="clear" w:color="auto" w:fill="FFFFFF"/>
        </w:rPr>
        <w:t>rojekt</w:t>
      </w:r>
      <w:r>
        <w:rPr>
          <w:rStyle w:val="Naglaeno"/>
          <w:rFonts w:ascii="Times New Roman" w:hAnsi="Times New Roman" w:cs="Times New Roman"/>
          <w:sz w:val="24"/>
          <w:szCs w:val="24"/>
          <w:shd w:val="clear" w:color="auto" w:fill="FFFFFF"/>
        </w:rPr>
        <w:t xml:space="preserve"> „Obnova krovišta i zvonika kapele sv. Stjepana Kralja“</w:t>
      </w:r>
    </w:p>
    <w:p w:rsidR="00CA5FA0" w:rsidRDefault="00CA5FA0" w:rsidP="00CA5FA0">
      <w:pPr>
        <w:jc w:val="both"/>
        <w:rPr>
          <w:rFonts w:ascii="Times New Roman" w:hAnsi="Times New Roman" w:cs="Times New Roman"/>
          <w:bCs/>
          <w:sz w:val="24"/>
          <w:szCs w:val="24"/>
          <w:shd w:val="clear" w:color="auto" w:fill="FFFFFF"/>
        </w:rPr>
      </w:pPr>
      <w:r w:rsidRPr="00CA5FA0">
        <w:rPr>
          <w:rFonts w:ascii="Times New Roman" w:hAnsi="Times New Roman" w:cs="Times New Roman"/>
          <w:bCs/>
          <w:sz w:val="24"/>
          <w:szCs w:val="24"/>
          <w:shd w:val="clear" w:color="auto" w:fill="FFFFFF"/>
        </w:rPr>
        <w:t xml:space="preserve">Sukladno objavljenom Javnom pozivu za predlaganje projekata za program javnih potreba u kulturi Krapinsko zagorske županije za 2017. godinu (Klasa: 612-01/16-01/12, </w:t>
      </w:r>
      <w:proofErr w:type="spellStart"/>
      <w:r w:rsidRPr="00CA5FA0">
        <w:rPr>
          <w:rFonts w:ascii="Times New Roman" w:hAnsi="Times New Roman" w:cs="Times New Roman"/>
          <w:bCs/>
          <w:sz w:val="24"/>
          <w:szCs w:val="24"/>
          <w:shd w:val="clear" w:color="auto" w:fill="FFFFFF"/>
        </w:rPr>
        <w:t>Urbroj</w:t>
      </w:r>
      <w:proofErr w:type="spellEnd"/>
      <w:r w:rsidRPr="00CA5FA0">
        <w:rPr>
          <w:rFonts w:ascii="Times New Roman" w:hAnsi="Times New Roman" w:cs="Times New Roman"/>
          <w:bCs/>
          <w:sz w:val="24"/>
          <w:szCs w:val="24"/>
          <w:shd w:val="clear" w:color="auto" w:fill="FFFFFF"/>
        </w:rPr>
        <w:t xml:space="preserve">: 2140/01-02-16-1) od 29.12.2016. godine, odobrenim sredstvima za projekt „Obnova krovišta i zvonika kapele sv. Stjepana Kralja“, Ugovoru o korištenju sredstava Županije (Klasa: 612-08/17-01/33, </w:t>
      </w:r>
      <w:proofErr w:type="spellStart"/>
      <w:r w:rsidRPr="00CA5FA0">
        <w:rPr>
          <w:rFonts w:ascii="Times New Roman" w:hAnsi="Times New Roman" w:cs="Times New Roman"/>
          <w:bCs/>
          <w:sz w:val="24"/>
          <w:szCs w:val="24"/>
          <w:shd w:val="clear" w:color="auto" w:fill="FFFFFF"/>
        </w:rPr>
        <w:t>Urbroj</w:t>
      </w:r>
      <w:proofErr w:type="spellEnd"/>
      <w:r w:rsidRPr="00CA5FA0">
        <w:rPr>
          <w:rFonts w:ascii="Times New Roman" w:hAnsi="Times New Roman" w:cs="Times New Roman"/>
          <w:bCs/>
          <w:sz w:val="24"/>
          <w:szCs w:val="24"/>
          <w:shd w:val="clear" w:color="auto" w:fill="FFFFFF"/>
        </w:rPr>
        <w:t>: 2140/01-02-17-2) od 18. travnja 2017., Grad Pregrada</w:t>
      </w:r>
      <w:r>
        <w:rPr>
          <w:rFonts w:ascii="Times New Roman" w:hAnsi="Times New Roman" w:cs="Times New Roman"/>
          <w:bCs/>
          <w:sz w:val="24"/>
          <w:szCs w:val="24"/>
          <w:shd w:val="clear" w:color="auto" w:fill="FFFFFF"/>
        </w:rPr>
        <w:t xml:space="preserve"> je u 2017. godini putem </w:t>
      </w:r>
      <w:r w:rsidRPr="00915029">
        <w:rPr>
          <w:rFonts w:ascii="Times New Roman" w:hAnsi="Times New Roman" w:cs="Times New Roman"/>
          <w:bCs/>
          <w:sz w:val="24"/>
          <w:szCs w:val="24"/>
          <w:shd w:val="clear" w:color="auto" w:fill="FFFFFF"/>
        </w:rPr>
        <w:t>G.H. INŽINJERING d.o.o.</w:t>
      </w:r>
      <w:r>
        <w:rPr>
          <w:rFonts w:ascii="Times New Roman" w:hAnsi="Times New Roman" w:cs="Times New Roman"/>
          <w:bCs/>
          <w:sz w:val="24"/>
          <w:szCs w:val="24"/>
          <w:shd w:val="clear" w:color="auto" w:fill="FFFFFF"/>
        </w:rPr>
        <w:t xml:space="preserve"> iz  Donje</w:t>
      </w:r>
      <w:r w:rsidRPr="00915029">
        <w:rPr>
          <w:rFonts w:ascii="Times New Roman" w:hAnsi="Times New Roman" w:cs="Times New Roman"/>
          <w:bCs/>
          <w:sz w:val="24"/>
          <w:szCs w:val="24"/>
          <w:shd w:val="clear" w:color="auto" w:fill="FFFFFF"/>
        </w:rPr>
        <w:t xml:space="preserve"> Stubic</w:t>
      </w:r>
      <w:r>
        <w:rPr>
          <w:rFonts w:ascii="Times New Roman" w:hAnsi="Times New Roman" w:cs="Times New Roman"/>
          <w:bCs/>
          <w:sz w:val="24"/>
          <w:szCs w:val="24"/>
          <w:shd w:val="clear" w:color="auto" w:fill="FFFFFF"/>
        </w:rPr>
        <w:t>e izradio Snimke postojećeg stanja predmetne kapele, te na istu ishodio suglasnost Ministarstva kulture, Uprave za zaštitu kulturne baštine, Konzervatorskog odjela u Krapini.</w:t>
      </w:r>
    </w:p>
    <w:p w:rsidR="00CA5FA0" w:rsidRPr="00CA5FA0" w:rsidRDefault="00CA5FA0" w:rsidP="00CA5FA0">
      <w:pPr>
        <w:jc w:val="both"/>
        <w:rPr>
          <w:rStyle w:val="Naglaeno"/>
          <w:rFonts w:ascii="Times New Roman" w:hAnsi="Times New Roman" w:cs="Times New Roman"/>
          <w:b w:val="0"/>
          <w:sz w:val="24"/>
          <w:szCs w:val="24"/>
          <w:shd w:val="clear" w:color="auto" w:fill="FFFFFF"/>
        </w:rPr>
      </w:pPr>
      <w:r w:rsidRPr="00CA5FA0">
        <w:rPr>
          <w:rStyle w:val="Naglaeno"/>
          <w:rFonts w:ascii="Times New Roman" w:hAnsi="Times New Roman" w:cs="Times New Roman"/>
          <w:b w:val="0"/>
          <w:sz w:val="24"/>
          <w:szCs w:val="24"/>
          <w:shd w:val="clear" w:color="auto" w:fill="FFFFFF"/>
        </w:rPr>
        <w:t>Ukupna vrijednost projekta bila je 12.500,00 kuna, od čega je 10.000,00 kuna ostvareno od Krapinsko- zagorske županije, dok je 2.500,00 financirano iz Proračuna Grada Pregrade za 2017. godinu.</w:t>
      </w:r>
    </w:p>
    <w:p w:rsidR="00CA5FA0" w:rsidRDefault="00541C96" w:rsidP="00CA5FA0">
      <w:pPr>
        <w:jc w:val="both"/>
        <w:rPr>
          <w:rFonts w:ascii="Times New Roman" w:eastAsia="Times New Roman" w:hAnsi="Times New Roman" w:cs="Times New Roman"/>
          <w:b/>
          <w:color w:val="000000"/>
          <w:sz w:val="24"/>
          <w:szCs w:val="24"/>
          <w:lang w:eastAsia="hr-HR"/>
        </w:rPr>
      </w:pPr>
      <w:r w:rsidRPr="00541C96">
        <w:rPr>
          <w:rFonts w:ascii="Times New Roman" w:eastAsia="Times New Roman" w:hAnsi="Times New Roman" w:cs="Times New Roman"/>
          <w:b/>
          <w:color w:val="000000"/>
          <w:sz w:val="24"/>
          <w:szCs w:val="24"/>
          <w:lang w:eastAsia="hr-HR"/>
        </w:rPr>
        <w:t xml:space="preserve">Rodna kuća Janka </w:t>
      </w:r>
      <w:proofErr w:type="spellStart"/>
      <w:r w:rsidRPr="00541C96">
        <w:rPr>
          <w:rFonts w:ascii="Times New Roman" w:eastAsia="Times New Roman" w:hAnsi="Times New Roman" w:cs="Times New Roman"/>
          <w:b/>
          <w:color w:val="000000"/>
          <w:sz w:val="24"/>
          <w:szCs w:val="24"/>
          <w:lang w:eastAsia="hr-HR"/>
        </w:rPr>
        <w:t>Leskovara</w:t>
      </w:r>
      <w:proofErr w:type="spellEnd"/>
    </w:p>
    <w:p w:rsidR="00541C96" w:rsidRDefault="00B1325B" w:rsidP="00CA5FA0">
      <w:pPr>
        <w:jc w:val="both"/>
        <w:rPr>
          <w:rFonts w:ascii="Times New Roman" w:eastAsia="Times New Roman" w:hAnsi="Times New Roman" w:cs="Times New Roman"/>
          <w:color w:val="000000"/>
          <w:sz w:val="24"/>
          <w:szCs w:val="24"/>
          <w:lang w:eastAsia="hr-HR"/>
        </w:rPr>
      </w:pPr>
      <w:r w:rsidRPr="00B1325B">
        <w:rPr>
          <w:rFonts w:ascii="Times New Roman" w:eastAsia="Times New Roman" w:hAnsi="Times New Roman" w:cs="Times New Roman"/>
          <w:color w:val="000000"/>
          <w:sz w:val="24"/>
          <w:szCs w:val="24"/>
          <w:lang w:eastAsia="hr-HR"/>
        </w:rPr>
        <w:t xml:space="preserve">Na temelju Rješenja Ministarstva kulture RH, Uprave za zaštitu kulture baštine od 09. srpnja 2010. godine (Klasa: UP/I-612-08/10-06/0256, </w:t>
      </w:r>
      <w:proofErr w:type="spellStart"/>
      <w:r w:rsidRPr="00B1325B">
        <w:rPr>
          <w:rFonts w:ascii="Times New Roman" w:eastAsia="Times New Roman" w:hAnsi="Times New Roman" w:cs="Times New Roman"/>
          <w:color w:val="000000"/>
          <w:sz w:val="24"/>
          <w:szCs w:val="24"/>
          <w:lang w:eastAsia="hr-HR"/>
        </w:rPr>
        <w:t>Urbroj</w:t>
      </w:r>
      <w:proofErr w:type="spellEnd"/>
      <w:r w:rsidRPr="00B1325B">
        <w:rPr>
          <w:rFonts w:ascii="Times New Roman" w:eastAsia="Times New Roman" w:hAnsi="Times New Roman" w:cs="Times New Roman"/>
          <w:color w:val="000000"/>
          <w:sz w:val="24"/>
          <w:szCs w:val="24"/>
          <w:lang w:eastAsia="hr-HR"/>
        </w:rPr>
        <w:t xml:space="preserve">: 532-04-01-01/4-10-1), određeno je kako Rodna kuća Janka </w:t>
      </w:r>
      <w:proofErr w:type="spellStart"/>
      <w:r w:rsidRPr="00B1325B">
        <w:rPr>
          <w:rFonts w:ascii="Times New Roman" w:eastAsia="Times New Roman" w:hAnsi="Times New Roman" w:cs="Times New Roman"/>
          <w:color w:val="000000"/>
          <w:sz w:val="24"/>
          <w:szCs w:val="24"/>
          <w:lang w:eastAsia="hr-HR"/>
        </w:rPr>
        <w:t>Leskovara</w:t>
      </w:r>
      <w:proofErr w:type="spellEnd"/>
      <w:r w:rsidRPr="00B1325B">
        <w:rPr>
          <w:rFonts w:ascii="Times New Roman" w:eastAsia="Times New Roman" w:hAnsi="Times New Roman" w:cs="Times New Roman"/>
          <w:color w:val="000000"/>
          <w:sz w:val="24"/>
          <w:szCs w:val="24"/>
          <w:lang w:eastAsia="hr-HR"/>
        </w:rPr>
        <w:t xml:space="preserve"> sagrađena na k.č.br. 951/2 (</w:t>
      </w:r>
      <w:proofErr w:type="spellStart"/>
      <w:r w:rsidRPr="00B1325B">
        <w:rPr>
          <w:rFonts w:ascii="Times New Roman" w:eastAsia="Times New Roman" w:hAnsi="Times New Roman" w:cs="Times New Roman"/>
          <w:color w:val="000000"/>
          <w:sz w:val="24"/>
          <w:szCs w:val="24"/>
          <w:lang w:eastAsia="hr-HR"/>
        </w:rPr>
        <w:t>zk.ul</w:t>
      </w:r>
      <w:proofErr w:type="spellEnd"/>
      <w:r w:rsidRPr="00B1325B">
        <w:rPr>
          <w:rFonts w:ascii="Times New Roman" w:eastAsia="Times New Roman" w:hAnsi="Times New Roman" w:cs="Times New Roman"/>
          <w:color w:val="000000"/>
          <w:sz w:val="24"/>
          <w:szCs w:val="24"/>
          <w:lang w:eastAsia="hr-HR"/>
        </w:rPr>
        <w:t xml:space="preserve">. 1978), k.o. </w:t>
      </w:r>
      <w:proofErr w:type="spellStart"/>
      <w:r w:rsidRPr="00B1325B">
        <w:rPr>
          <w:rFonts w:ascii="Times New Roman" w:eastAsia="Times New Roman" w:hAnsi="Times New Roman" w:cs="Times New Roman"/>
          <w:color w:val="000000"/>
          <w:sz w:val="24"/>
          <w:szCs w:val="24"/>
          <w:lang w:eastAsia="hr-HR"/>
        </w:rPr>
        <w:t>Vrbanec</w:t>
      </w:r>
      <w:proofErr w:type="spellEnd"/>
      <w:r w:rsidRPr="00B1325B">
        <w:rPr>
          <w:rFonts w:ascii="Times New Roman" w:eastAsia="Times New Roman" w:hAnsi="Times New Roman" w:cs="Times New Roman"/>
          <w:color w:val="000000"/>
          <w:sz w:val="24"/>
          <w:szCs w:val="24"/>
          <w:lang w:eastAsia="hr-HR"/>
        </w:rPr>
        <w:t>, ima svojstvo kulturnog dobra.</w:t>
      </w:r>
    </w:p>
    <w:p w:rsidR="00B1325B" w:rsidRDefault="00B1325B" w:rsidP="00CA5FA0">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S obzirom na stanje u kakvom se predmetna nekretnina nalazi, te značaj Janka </w:t>
      </w:r>
      <w:proofErr w:type="spellStart"/>
      <w:r>
        <w:rPr>
          <w:rFonts w:ascii="Times New Roman" w:eastAsia="Times New Roman" w:hAnsi="Times New Roman" w:cs="Times New Roman"/>
          <w:color w:val="000000"/>
          <w:sz w:val="24"/>
          <w:szCs w:val="24"/>
          <w:lang w:eastAsia="hr-HR"/>
        </w:rPr>
        <w:t>Leskovara</w:t>
      </w:r>
      <w:proofErr w:type="spellEnd"/>
      <w:r>
        <w:rPr>
          <w:rFonts w:ascii="Times New Roman" w:eastAsia="Times New Roman" w:hAnsi="Times New Roman" w:cs="Times New Roman"/>
          <w:color w:val="000000"/>
          <w:sz w:val="24"/>
          <w:szCs w:val="24"/>
          <w:lang w:eastAsia="hr-HR"/>
        </w:rPr>
        <w:t xml:space="preserve"> za povijest i kulturu Grada Pregrade, Grad je pokrenuo inicijativu sa kupnju predmetne nekretnine.</w:t>
      </w:r>
    </w:p>
    <w:p w:rsidR="00B1325B" w:rsidRDefault="00B1325B" w:rsidP="00CA5FA0">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srpnju 2017. godine Grad je izradio Procjembeni elaborat vrijednosti nekretnina informativnog karaktera, kako bio dobio informaciju o financijskim sredstvima potrebnim za otkup nekretnina.</w:t>
      </w:r>
    </w:p>
    <w:p w:rsidR="00CA5FA0" w:rsidRDefault="006A4772" w:rsidP="00B24975">
      <w:pPr>
        <w:pStyle w:val="Naslov1"/>
        <w:rPr>
          <w:rFonts w:ascii="Times New Roman" w:hAnsi="Times New Roman" w:cs="Times New Roman"/>
          <w:sz w:val="24"/>
          <w:szCs w:val="24"/>
        </w:rPr>
      </w:pPr>
      <w:bookmarkStart w:id="8" w:name="_Toc516834788"/>
      <w:r>
        <w:rPr>
          <w:rFonts w:ascii="Times New Roman" w:hAnsi="Times New Roman" w:cs="Times New Roman"/>
          <w:sz w:val="24"/>
          <w:szCs w:val="24"/>
        </w:rPr>
        <w:t xml:space="preserve">VII. OŠASNA </w:t>
      </w:r>
      <w:r w:rsidR="00275FAA">
        <w:rPr>
          <w:rFonts w:ascii="Times New Roman" w:hAnsi="Times New Roman" w:cs="Times New Roman"/>
          <w:sz w:val="24"/>
          <w:szCs w:val="24"/>
        </w:rPr>
        <w:t>OSTAVINA</w:t>
      </w:r>
      <w:bookmarkEnd w:id="8"/>
    </w:p>
    <w:p w:rsidR="00275FAA" w:rsidRPr="00147143" w:rsidRDefault="00147143" w:rsidP="00147143">
      <w:pPr>
        <w:jc w:val="both"/>
        <w:rPr>
          <w:rFonts w:ascii="Times New Roman" w:hAnsi="Times New Roman" w:cs="Times New Roman"/>
          <w:sz w:val="24"/>
          <w:szCs w:val="24"/>
        </w:rPr>
      </w:pPr>
      <w:proofErr w:type="spellStart"/>
      <w:r>
        <w:rPr>
          <w:rFonts w:ascii="Times New Roman" w:hAnsi="Times New Roman" w:cs="Times New Roman"/>
          <w:sz w:val="24"/>
          <w:szCs w:val="24"/>
        </w:rPr>
        <w:t>Ošasna</w:t>
      </w:r>
      <w:proofErr w:type="spellEnd"/>
      <w:r>
        <w:rPr>
          <w:rFonts w:ascii="Times New Roman" w:hAnsi="Times New Roman" w:cs="Times New Roman"/>
          <w:sz w:val="24"/>
          <w:szCs w:val="24"/>
        </w:rPr>
        <w:t xml:space="preserve"> ostavina odr</w:t>
      </w:r>
      <w:r w:rsidR="00275FAA" w:rsidRPr="00147143">
        <w:rPr>
          <w:rFonts w:ascii="Times New Roman" w:hAnsi="Times New Roman" w:cs="Times New Roman"/>
          <w:sz w:val="24"/>
          <w:szCs w:val="24"/>
        </w:rPr>
        <w:t>eđena je člankom 20. Zakona o nasljeđivanju (NN 48/03, 163/03, 35/05, 127/13, 33/15</w:t>
      </w:r>
      <w:r w:rsidRPr="00147143">
        <w:rPr>
          <w:rFonts w:ascii="Times New Roman" w:hAnsi="Times New Roman" w:cs="Times New Roman"/>
          <w:sz w:val="24"/>
          <w:szCs w:val="24"/>
        </w:rPr>
        <w:t>), kojim je određeno da o</w:t>
      </w:r>
      <w:r w:rsidR="00275FAA" w:rsidRPr="00147143">
        <w:rPr>
          <w:rFonts w:ascii="Times New Roman" w:hAnsi="Times New Roman" w:cs="Times New Roman"/>
          <w:sz w:val="24"/>
          <w:szCs w:val="24"/>
        </w:rPr>
        <w:t xml:space="preserve">staviteljeve nekretnine i s njima izjednačena prava </w:t>
      </w:r>
      <w:r w:rsidR="00275FAA" w:rsidRPr="00147143">
        <w:rPr>
          <w:rFonts w:ascii="Times New Roman" w:hAnsi="Times New Roman" w:cs="Times New Roman"/>
          <w:sz w:val="24"/>
          <w:szCs w:val="24"/>
        </w:rPr>
        <w:lastRenderedPageBreak/>
        <w:t>prelaze na općinu, odnosno grad na čijem se području nalaze</w:t>
      </w:r>
      <w:r w:rsidRPr="00147143">
        <w:rPr>
          <w:rFonts w:ascii="Times New Roman" w:hAnsi="Times New Roman" w:cs="Times New Roman"/>
          <w:sz w:val="24"/>
          <w:szCs w:val="24"/>
        </w:rPr>
        <w:t>, dok p</w:t>
      </w:r>
      <w:r w:rsidR="00275FAA" w:rsidRPr="00147143">
        <w:rPr>
          <w:rFonts w:ascii="Times New Roman" w:hAnsi="Times New Roman" w:cs="Times New Roman"/>
          <w:sz w:val="24"/>
          <w:szCs w:val="24"/>
        </w:rPr>
        <w:t>okretnine i s njima izjednačena prava prelaze na općinu, odnosno grad gdje je ostavitelj u trenutku smrti imao prebivalište na području Republike Hrvatske.</w:t>
      </w:r>
    </w:p>
    <w:p w:rsidR="00275FAA" w:rsidRDefault="00275FAA" w:rsidP="00275FAA">
      <w:pPr>
        <w:widowControl w:val="0"/>
        <w:tabs>
          <w:tab w:val="left" w:pos="2153"/>
        </w:tabs>
        <w:autoSpaceDE w:val="0"/>
        <w:autoSpaceDN w:val="0"/>
        <w:adjustRightInd w:val="0"/>
        <w:spacing w:after="43"/>
        <w:jc w:val="both"/>
        <w:rPr>
          <w:rFonts w:ascii="Times New Roman" w:hAnsi="Times New Roman" w:cs="Times New Roman"/>
          <w:sz w:val="24"/>
          <w:szCs w:val="24"/>
        </w:rPr>
      </w:pPr>
      <w:r>
        <w:rPr>
          <w:rFonts w:ascii="Times New Roman" w:hAnsi="Times New Roman" w:cs="Times New Roman"/>
          <w:sz w:val="24"/>
          <w:szCs w:val="24"/>
        </w:rPr>
        <w:t>U 2017. godini ukupno je bilo 15 ostavinskih postupaka u kojima je Grad Pregrada određen kao nasljednik sukl</w:t>
      </w:r>
      <w:r w:rsidR="008D32F9">
        <w:rPr>
          <w:rFonts w:ascii="Times New Roman" w:hAnsi="Times New Roman" w:cs="Times New Roman"/>
          <w:sz w:val="24"/>
          <w:szCs w:val="24"/>
        </w:rPr>
        <w:t>adno prethodno citiranom članku 20. Zakona o nasljeđivanju</w:t>
      </w:r>
      <w:r w:rsidR="00147143">
        <w:rPr>
          <w:rFonts w:ascii="Times New Roman" w:hAnsi="Times New Roman" w:cs="Times New Roman"/>
          <w:sz w:val="24"/>
          <w:szCs w:val="24"/>
        </w:rPr>
        <w:t xml:space="preserve"> zbog odricanja nasljednika od nasljedstva</w:t>
      </w:r>
      <w:r w:rsidR="008D32F9">
        <w:rPr>
          <w:rFonts w:ascii="Times New Roman" w:hAnsi="Times New Roman" w:cs="Times New Roman"/>
          <w:sz w:val="24"/>
          <w:szCs w:val="24"/>
        </w:rPr>
        <w:t>, i to iza:</w:t>
      </w:r>
    </w:p>
    <w:p w:rsidR="008D32F9" w:rsidRDefault="008D32F9"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Pr>
          <w:rFonts w:ascii="Times New Roman" w:hAnsi="Times New Roman" w:cs="Times New Roman"/>
          <w:sz w:val="24"/>
          <w:szCs w:val="24"/>
        </w:rPr>
        <w:t>pokojne Leskovar Mirjane (postupak je još uvijek u tijeku), ostavina se sastoji od nekretnine u k.o. Pregrada- suvlasništvo</w:t>
      </w:r>
      <w:r w:rsidR="009463C4">
        <w:rPr>
          <w:rFonts w:ascii="Times New Roman" w:hAnsi="Times New Roman" w:cs="Times New Roman"/>
          <w:sz w:val="24"/>
          <w:szCs w:val="24"/>
        </w:rPr>
        <w:t>,</w:t>
      </w:r>
    </w:p>
    <w:p w:rsidR="008D32F9" w:rsidRDefault="008D32F9"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Pr>
          <w:rFonts w:ascii="Times New Roman" w:hAnsi="Times New Roman" w:cs="Times New Roman"/>
          <w:sz w:val="24"/>
          <w:szCs w:val="24"/>
        </w:rPr>
        <w:t xml:space="preserve">pokojnog </w:t>
      </w:r>
      <w:proofErr w:type="spellStart"/>
      <w:r>
        <w:rPr>
          <w:rFonts w:ascii="Times New Roman" w:hAnsi="Times New Roman" w:cs="Times New Roman"/>
          <w:sz w:val="24"/>
          <w:szCs w:val="24"/>
        </w:rPr>
        <w:t>Jakoplić</w:t>
      </w:r>
      <w:proofErr w:type="spellEnd"/>
      <w:r>
        <w:rPr>
          <w:rFonts w:ascii="Times New Roman" w:hAnsi="Times New Roman" w:cs="Times New Roman"/>
          <w:sz w:val="24"/>
          <w:szCs w:val="24"/>
        </w:rPr>
        <w:t xml:space="preserve"> Stjepana (rješenje pravomoćno sa 15.05.2017.), ostavina se sastoji od nekretnina u k.o. </w:t>
      </w:r>
      <w:proofErr w:type="spellStart"/>
      <w:r>
        <w:rPr>
          <w:rFonts w:ascii="Times New Roman" w:hAnsi="Times New Roman" w:cs="Times New Roman"/>
          <w:sz w:val="24"/>
          <w:szCs w:val="24"/>
        </w:rPr>
        <w:t>Gorjakovo</w:t>
      </w:r>
      <w:proofErr w:type="spellEnd"/>
      <w:r>
        <w:rPr>
          <w:rFonts w:ascii="Times New Roman" w:hAnsi="Times New Roman" w:cs="Times New Roman"/>
          <w:sz w:val="24"/>
          <w:szCs w:val="24"/>
        </w:rPr>
        <w:t>- suvlasništvo, grobnog mjesta u Pregradi, potraživanja prema CZSS, Ispostava Pregrada u neutvrđenom iznosu,</w:t>
      </w:r>
    </w:p>
    <w:p w:rsidR="008D32F9" w:rsidRDefault="008D32F9"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Pr>
          <w:rFonts w:ascii="Times New Roman" w:hAnsi="Times New Roman" w:cs="Times New Roman"/>
          <w:sz w:val="24"/>
          <w:szCs w:val="24"/>
        </w:rPr>
        <w:t xml:space="preserve">pokojnog </w:t>
      </w:r>
      <w:proofErr w:type="spellStart"/>
      <w:r>
        <w:rPr>
          <w:rFonts w:ascii="Times New Roman" w:hAnsi="Times New Roman" w:cs="Times New Roman"/>
          <w:sz w:val="24"/>
          <w:szCs w:val="24"/>
        </w:rPr>
        <w:t>Očić</w:t>
      </w:r>
      <w:proofErr w:type="spellEnd"/>
      <w:r>
        <w:rPr>
          <w:rFonts w:ascii="Times New Roman" w:hAnsi="Times New Roman" w:cs="Times New Roman"/>
          <w:sz w:val="24"/>
          <w:szCs w:val="24"/>
        </w:rPr>
        <w:t xml:space="preserve"> Miroslava (rješenje pravomoćno sa 05.01.2018. godine), ostavina se sastoji od pokretnina; potraživanja prema HZMO Zagreb, na ime neisplaćene mirovine u neutvrđenom iznosu,</w:t>
      </w:r>
    </w:p>
    <w:p w:rsidR="008D32F9" w:rsidRPr="003B6A51" w:rsidRDefault="002C73F2"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Pr>
          <w:rFonts w:ascii="Times New Roman" w:hAnsi="Times New Roman" w:cs="Times New Roman"/>
          <w:sz w:val="24"/>
          <w:szCs w:val="24"/>
        </w:rPr>
        <w:t xml:space="preserve">pokojne </w:t>
      </w:r>
      <w:r w:rsidRPr="003B6A51">
        <w:rPr>
          <w:rFonts w:ascii="Times New Roman" w:hAnsi="Times New Roman" w:cs="Times New Roman"/>
          <w:sz w:val="24"/>
          <w:szCs w:val="24"/>
        </w:rPr>
        <w:t xml:space="preserve">Franciske Ilijaš (rješenje pravomoćno), ostavina se sastoji od nekretnine k.o. </w:t>
      </w:r>
      <w:proofErr w:type="spellStart"/>
      <w:r w:rsidRPr="003B6A51">
        <w:rPr>
          <w:rFonts w:ascii="Times New Roman" w:hAnsi="Times New Roman" w:cs="Times New Roman"/>
          <w:sz w:val="24"/>
          <w:szCs w:val="24"/>
        </w:rPr>
        <w:t>Vrbanec</w:t>
      </w:r>
      <w:proofErr w:type="spellEnd"/>
      <w:r w:rsidRPr="003B6A51">
        <w:rPr>
          <w:rFonts w:ascii="Times New Roman" w:hAnsi="Times New Roman" w:cs="Times New Roman"/>
          <w:sz w:val="24"/>
          <w:szCs w:val="24"/>
        </w:rPr>
        <w:t>- suvlasništvo, potraživanje prema CZSS Krapina u neutvrđenom iznosu,</w:t>
      </w:r>
    </w:p>
    <w:p w:rsidR="002C73F2" w:rsidRPr="003B6A51" w:rsidRDefault="002C73F2"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3B6A51">
        <w:rPr>
          <w:rFonts w:ascii="Times New Roman" w:hAnsi="Times New Roman" w:cs="Times New Roman"/>
          <w:sz w:val="24"/>
          <w:szCs w:val="24"/>
        </w:rPr>
        <w:t xml:space="preserve">pokojne Boršić Ivke (rješenje pravomoćno), ostavina se sastoji od nekretnina u k.o. </w:t>
      </w:r>
      <w:proofErr w:type="spellStart"/>
      <w:r w:rsidRPr="003B6A51">
        <w:rPr>
          <w:rFonts w:ascii="Times New Roman" w:hAnsi="Times New Roman" w:cs="Times New Roman"/>
          <w:sz w:val="24"/>
          <w:szCs w:val="24"/>
        </w:rPr>
        <w:t>Vinagora</w:t>
      </w:r>
      <w:proofErr w:type="spellEnd"/>
      <w:r w:rsidRPr="003B6A51">
        <w:rPr>
          <w:rFonts w:ascii="Times New Roman" w:hAnsi="Times New Roman" w:cs="Times New Roman"/>
          <w:sz w:val="24"/>
          <w:szCs w:val="24"/>
        </w:rPr>
        <w:t xml:space="preserve">, </w:t>
      </w:r>
      <w:proofErr w:type="spellStart"/>
      <w:r w:rsidRPr="003B6A51">
        <w:rPr>
          <w:rFonts w:ascii="Times New Roman" w:hAnsi="Times New Roman" w:cs="Times New Roman"/>
          <w:sz w:val="24"/>
          <w:szCs w:val="24"/>
        </w:rPr>
        <w:t>k.o</w:t>
      </w:r>
      <w:proofErr w:type="spellEnd"/>
      <w:r w:rsidRPr="003B6A51">
        <w:rPr>
          <w:rFonts w:ascii="Times New Roman" w:hAnsi="Times New Roman" w:cs="Times New Roman"/>
          <w:sz w:val="24"/>
          <w:szCs w:val="24"/>
        </w:rPr>
        <w:t xml:space="preserve">. </w:t>
      </w:r>
      <w:proofErr w:type="spellStart"/>
      <w:r w:rsidRPr="003B6A51">
        <w:rPr>
          <w:rFonts w:ascii="Times New Roman" w:hAnsi="Times New Roman" w:cs="Times New Roman"/>
          <w:sz w:val="24"/>
          <w:szCs w:val="24"/>
        </w:rPr>
        <w:t>Sopot</w:t>
      </w:r>
      <w:proofErr w:type="spellEnd"/>
      <w:r w:rsidRPr="003B6A51">
        <w:rPr>
          <w:rFonts w:ascii="Times New Roman" w:hAnsi="Times New Roman" w:cs="Times New Roman"/>
          <w:sz w:val="24"/>
          <w:szCs w:val="24"/>
        </w:rPr>
        <w:t>- suvlasništvo,</w:t>
      </w:r>
    </w:p>
    <w:p w:rsidR="002C73F2" w:rsidRPr="003B6A51" w:rsidRDefault="002C73F2"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3B6A51">
        <w:rPr>
          <w:rFonts w:ascii="Times New Roman" w:hAnsi="Times New Roman" w:cs="Times New Roman"/>
          <w:sz w:val="24"/>
          <w:szCs w:val="24"/>
        </w:rPr>
        <w:t xml:space="preserve">pokojnog </w:t>
      </w:r>
      <w:proofErr w:type="spellStart"/>
      <w:r w:rsidRPr="003B6A51">
        <w:rPr>
          <w:rFonts w:ascii="Times New Roman" w:hAnsi="Times New Roman" w:cs="Times New Roman"/>
          <w:sz w:val="24"/>
          <w:szCs w:val="24"/>
        </w:rPr>
        <w:t>Maleš</w:t>
      </w:r>
      <w:proofErr w:type="spellEnd"/>
      <w:r w:rsidRPr="003B6A51">
        <w:rPr>
          <w:rFonts w:ascii="Times New Roman" w:hAnsi="Times New Roman" w:cs="Times New Roman"/>
          <w:sz w:val="24"/>
          <w:szCs w:val="24"/>
        </w:rPr>
        <w:t xml:space="preserve"> Zdravka, (rješenje pravomoćno sa 10.01.2018. godine), ostavina se sastoji od pokretnina u neutvrđenom iznosu, </w:t>
      </w:r>
    </w:p>
    <w:p w:rsidR="002C73F2" w:rsidRPr="003B6A51" w:rsidRDefault="002C73F2" w:rsidP="002C73F2">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3B6A51">
        <w:rPr>
          <w:rFonts w:ascii="Times New Roman" w:hAnsi="Times New Roman" w:cs="Times New Roman"/>
          <w:sz w:val="24"/>
          <w:szCs w:val="24"/>
        </w:rPr>
        <w:t xml:space="preserve">pokojne </w:t>
      </w:r>
      <w:proofErr w:type="spellStart"/>
      <w:r w:rsidRPr="003B6A51">
        <w:rPr>
          <w:rFonts w:ascii="Times New Roman" w:hAnsi="Times New Roman" w:cs="Times New Roman"/>
          <w:sz w:val="24"/>
          <w:szCs w:val="24"/>
        </w:rPr>
        <w:t>Painkret</w:t>
      </w:r>
      <w:proofErr w:type="spellEnd"/>
      <w:r w:rsidRPr="003B6A51">
        <w:rPr>
          <w:rFonts w:ascii="Times New Roman" w:hAnsi="Times New Roman" w:cs="Times New Roman"/>
          <w:sz w:val="24"/>
          <w:szCs w:val="24"/>
        </w:rPr>
        <w:t xml:space="preserve"> Marije, (rješenje pravomoćno sa 12.05.2017.), ostavina se sastoji od nekretnina u k.o. </w:t>
      </w:r>
      <w:proofErr w:type="spellStart"/>
      <w:r w:rsidRPr="003B6A51">
        <w:rPr>
          <w:rFonts w:ascii="Times New Roman" w:hAnsi="Times New Roman" w:cs="Times New Roman"/>
          <w:sz w:val="24"/>
          <w:szCs w:val="24"/>
        </w:rPr>
        <w:t>Vrbanec</w:t>
      </w:r>
      <w:proofErr w:type="spellEnd"/>
      <w:r w:rsidRPr="003B6A51">
        <w:rPr>
          <w:rFonts w:ascii="Times New Roman" w:hAnsi="Times New Roman" w:cs="Times New Roman"/>
          <w:sz w:val="24"/>
          <w:szCs w:val="24"/>
        </w:rPr>
        <w:t>- suvlasništvo, prava korištenja grobnog mjesta na groblju u Pregradi,</w:t>
      </w:r>
    </w:p>
    <w:p w:rsidR="002C73F2" w:rsidRPr="003B6A51" w:rsidRDefault="002C73F2"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3B6A51">
        <w:rPr>
          <w:rFonts w:ascii="Times New Roman" w:hAnsi="Times New Roman" w:cs="Times New Roman"/>
          <w:sz w:val="24"/>
          <w:szCs w:val="24"/>
        </w:rPr>
        <w:t xml:space="preserve">pokojnog Jurak Miroslava, (rješenje pravomoćno sa 12.05.2017.), ostavina se sastoji od </w:t>
      </w:r>
      <w:r w:rsidR="008F449E" w:rsidRPr="003B6A51">
        <w:rPr>
          <w:rFonts w:ascii="Times New Roman" w:hAnsi="Times New Roman" w:cs="Times New Roman"/>
          <w:sz w:val="24"/>
          <w:szCs w:val="24"/>
        </w:rPr>
        <w:t xml:space="preserve">nekretnina u k.o. </w:t>
      </w:r>
      <w:proofErr w:type="spellStart"/>
      <w:r w:rsidR="008F449E" w:rsidRPr="003B6A51">
        <w:rPr>
          <w:rFonts w:ascii="Times New Roman" w:hAnsi="Times New Roman" w:cs="Times New Roman"/>
          <w:sz w:val="24"/>
          <w:szCs w:val="24"/>
        </w:rPr>
        <w:t>Vinagora</w:t>
      </w:r>
      <w:proofErr w:type="spellEnd"/>
      <w:r w:rsidR="008F449E" w:rsidRPr="003B6A51">
        <w:rPr>
          <w:rFonts w:ascii="Times New Roman" w:hAnsi="Times New Roman" w:cs="Times New Roman"/>
          <w:sz w:val="24"/>
          <w:szCs w:val="24"/>
        </w:rPr>
        <w:t>- suvlasništvo,</w:t>
      </w:r>
    </w:p>
    <w:p w:rsidR="008F449E" w:rsidRPr="003B6A51" w:rsidRDefault="008F449E"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3B6A51">
        <w:rPr>
          <w:rFonts w:ascii="Times New Roman" w:hAnsi="Times New Roman" w:cs="Times New Roman"/>
          <w:sz w:val="24"/>
          <w:szCs w:val="24"/>
        </w:rPr>
        <w:t xml:space="preserve">pokojnog Špiljak Alojza, (rješenje pravomoćno sa 28.07.2017.), ostavina se sastoji od nekretnina u k.o. </w:t>
      </w:r>
      <w:proofErr w:type="spellStart"/>
      <w:r w:rsidRPr="003B6A51">
        <w:rPr>
          <w:rFonts w:ascii="Times New Roman" w:hAnsi="Times New Roman" w:cs="Times New Roman"/>
          <w:sz w:val="24"/>
          <w:szCs w:val="24"/>
        </w:rPr>
        <w:t>Sopot</w:t>
      </w:r>
      <w:proofErr w:type="spellEnd"/>
      <w:r w:rsidRPr="003B6A51">
        <w:rPr>
          <w:rFonts w:ascii="Times New Roman" w:hAnsi="Times New Roman" w:cs="Times New Roman"/>
          <w:sz w:val="24"/>
          <w:szCs w:val="24"/>
        </w:rPr>
        <w:t xml:space="preserve">, </w:t>
      </w:r>
      <w:proofErr w:type="spellStart"/>
      <w:r w:rsidRPr="003B6A51">
        <w:rPr>
          <w:rFonts w:ascii="Times New Roman" w:hAnsi="Times New Roman" w:cs="Times New Roman"/>
          <w:sz w:val="24"/>
          <w:szCs w:val="24"/>
        </w:rPr>
        <w:t>k.o</w:t>
      </w:r>
      <w:proofErr w:type="spellEnd"/>
      <w:r w:rsidRPr="003B6A51">
        <w:rPr>
          <w:rFonts w:ascii="Times New Roman" w:hAnsi="Times New Roman" w:cs="Times New Roman"/>
          <w:sz w:val="24"/>
          <w:szCs w:val="24"/>
        </w:rPr>
        <w:t xml:space="preserve">. </w:t>
      </w:r>
      <w:proofErr w:type="spellStart"/>
      <w:r w:rsidRPr="003B6A51">
        <w:rPr>
          <w:rFonts w:ascii="Times New Roman" w:hAnsi="Times New Roman" w:cs="Times New Roman"/>
          <w:sz w:val="24"/>
          <w:szCs w:val="24"/>
        </w:rPr>
        <w:t>Vrbanec</w:t>
      </w:r>
      <w:proofErr w:type="spellEnd"/>
      <w:r w:rsidR="009463C4" w:rsidRPr="003B6A51">
        <w:rPr>
          <w:rFonts w:ascii="Times New Roman" w:hAnsi="Times New Roman" w:cs="Times New Roman"/>
          <w:sz w:val="24"/>
          <w:szCs w:val="24"/>
        </w:rPr>
        <w:t>- suvlasništvo</w:t>
      </w:r>
      <w:r w:rsidRPr="003B6A51">
        <w:rPr>
          <w:rFonts w:ascii="Times New Roman" w:hAnsi="Times New Roman" w:cs="Times New Roman"/>
          <w:sz w:val="24"/>
          <w:szCs w:val="24"/>
        </w:rPr>
        <w:t xml:space="preserve">, te prava korištenja grobnog mjesta na groblju u </w:t>
      </w:r>
      <w:proofErr w:type="spellStart"/>
      <w:r w:rsidRPr="003B6A51">
        <w:rPr>
          <w:rFonts w:ascii="Times New Roman" w:hAnsi="Times New Roman" w:cs="Times New Roman"/>
          <w:sz w:val="24"/>
          <w:szCs w:val="24"/>
        </w:rPr>
        <w:t>Vinagori</w:t>
      </w:r>
      <w:proofErr w:type="spellEnd"/>
      <w:r w:rsidRPr="003B6A51">
        <w:rPr>
          <w:rFonts w:ascii="Times New Roman" w:hAnsi="Times New Roman" w:cs="Times New Roman"/>
          <w:sz w:val="24"/>
          <w:szCs w:val="24"/>
        </w:rPr>
        <w:t>,</w:t>
      </w:r>
    </w:p>
    <w:p w:rsidR="008F449E" w:rsidRPr="003B6A51" w:rsidRDefault="008F449E"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3B6A51">
        <w:rPr>
          <w:rFonts w:ascii="Times New Roman" w:hAnsi="Times New Roman" w:cs="Times New Roman"/>
          <w:sz w:val="24"/>
          <w:szCs w:val="24"/>
        </w:rPr>
        <w:t xml:space="preserve">pokojne </w:t>
      </w:r>
      <w:proofErr w:type="spellStart"/>
      <w:r w:rsidRPr="003B6A51">
        <w:rPr>
          <w:rFonts w:ascii="Times New Roman" w:hAnsi="Times New Roman" w:cs="Times New Roman"/>
          <w:sz w:val="24"/>
          <w:szCs w:val="24"/>
        </w:rPr>
        <w:t>Maleš</w:t>
      </w:r>
      <w:proofErr w:type="spellEnd"/>
      <w:r w:rsidRPr="003B6A51">
        <w:rPr>
          <w:rFonts w:ascii="Times New Roman" w:hAnsi="Times New Roman" w:cs="Times New Roman"/>
          <w:sz w:val="24"/>
          <w:szCs w:val="24"/>
        </w:rPr>
        <w:t xml:space="preserve"> Dragice, (rješenje pravomoćno sa 04.09.2017), ostavina se sastoji od  pokretnina u neutvrđenom iznosu,</w:t>
      </w:r>
      <w:r w:rsidR="00147143" w:rsidRPr="003B6A51">
        <w:rPr>
          <w:rFonts w:ascii="Times New Roman" w:hAnsi="Times New Roman" w:cs="Times New Roman"/>
          <w:sz w:val="24"/>
          <w:szCs w:val="24"/>
        </w:rPr>
        <w:t xml:space="preserve"> bankovni račun u iznosu  0 kn</w:t>
      </w:r>
    </w:p>
    <w:p w:rsidR="009463C4" w:rsidRPr="003B6A51" w:rsidRDefault="009463C4" w:rsidP="009463C4">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3B6A51">
        <w:rPr>
          <w:rFonts w:ascii="Times New Roman" w:hAnsi="Times New Roman" w:cs="Times New Roman"/>
          <w:sz w:val="24"/>
          <w:szCs w:val="24"/>
        </w:rPr>
        <w:t xml:space="preserve">pokojnog Vran Velimira, (postupak je još uvijek u tijeku), ostavina se sastoji od nekretnine u k.o. </w:t>
      </w:r>
      <w:proofErr w:type="spellStart"/>
      <w:r w:rsidRPr="003B6A51">
        <w:rPr>
          <w:rFonts w:ascii="Times New Roman" w:hAnsi="Times New Roman" w:cs="Times New Roman"/>
          <w:sz w:val="24"/>
          <w:szCs w:val="24"/>
        </w:rPr>
        <w:t>Vinagora</w:t>
      </w:r>
      <w:proofErr w:type="spellEnd"/>
      <w:r w:rsidRPr="003B6A51">
        <w:rPr>
          <w:rFonts w:ascii="Times New Roman" w:hAnsi="Times New Roman" w:cs="Times New Roman"/>
          <w:sz w:val="24"/>
          <w:szCs w:val="24"/>
        </w:rPr>
        <w:t>- suvlasništvo,</w:t>
      </w:r>
    </w:p>
    <w:p w:rsidR="008F449E" w:rsidRPr="003B6A51" w:rsidRDefault="009463C4"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3B6A51">
        <w:rPr>
          <w:rFonts w:ascii="Times New Roman" w:hAnsi="Times New Roman" w:cs="Times New Roman"/>
          <w:sz w:val="24"/>
          <w:szCs w:val="24"/>
        </w:rPr>
        <w:t xml:space="preserve">pokojne Horvat Cecilije- Cilike, ostavina se sastoji od nekretnina k.o. </w:t>
      </w:r>
      <w:proofErr w:type="spellStart"/>
      <w:r w:rsidRPr="003B6A51">
        <w:rPr>
          <w:rFonts w:ascii="Times New Roman" w:hAnsi="Times New Roman" w:cs="Times New Roman"/>
          <w:sz w:val="24"/>
          <w:szCs w:val="24"/>
        </w:rPr>
        <w:t>Vinagora</w:t>
      </w:r>
      <w:proofErr w:type="spellEnd"/>
      <w:r w:rsidRPr="003B6A51">
        <w:rPr>
          <w:rFonts w:ascii="Times New Roman" w:hAnsi="Times New Roman" w:cs="Times New Roman"/>
          <w:sz w:val="24"/>
          <w:szCs w:val="24"/>
        </w:rPr>
        <w:t>- suvlasništvo,</w:t>
      </w:r>
    </w:p>
    <w:p w:rsidR="009463C4" w:rsidRDefault="009463C4"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3B6A51">
        <w:rPr>
          <w:rFonts w:ascii="Times New Roman" w:hAnsi="Times New Roman" w:cs="Times New Roman"/>
          <w:sz w:val="24"/>
          <w:szCs w:val="24"/>
        </w:rPr>
        <w:t xml:space="preserve">pokojnog </w:t>
      </w:r>
      <w:proofErr w:type="spellStart"/>
      <w:r w:rsidRPr="003B6A51">
        <w:rPr>
          <w:rFonts w:ascii="Times New Roman" w:hAnsi="Times New Roman" w:cs="Times New Roman"/>
          <w:sz w:val="24"/>
          <w:szCs w:val="24"/>
        </w:rPr>
        <w:t>Cigrovski</w:t>
      </w:r>
      <w:proofErr w:type="spellEnd"/>
      <w:r w:rsidRPr="003B6A51">
        <w:rPr>
          <w:rFonts w:ascii="Times New Roman" w:hAnsi="Times New Roman" w:cs="Times New Roman"/>
          <w:sz w:val="24"/>
          <w:szCs w:val="24"/>
        </w:rPr>
        <w:t xml:space="preserve"> Zvonimira- Zvonka,</w:t>
      </w:r>
      <w:r>
        <w:rPr>
          <w:rFonts w:ascii="Times New Roman" w:hAnsi="Times New Roman" w:cs="Times New Roman"/>
          <w:sz w:val="24"/>
          <w:szCs w:val="24"/>
        </w:rPr>
        <w:t xml:space="preserve"> ostavina se sastoji od nekretnina u k.o. </w:t>
      </w:r>
      <w:proofErr w:type="spellStart"/>
      <w:r>
        <w:rPr>
          <w:rFonts w:ascii="Times New Roman" w:hAnsi="Times New Roman" w:cs="Times New Roman"/>
          <w:sz w:val="24"/>
          <w:szCs w:val="24"/>
        </w:rPr>
        <w:t>Sopot</w:t>
      </w:r>
      <w:proofErr w:type="spellEnd"/>
      <w:r>
        <w:rPr>
          <w:rFonts w:ascii="Times New Roman" w:hAnsi="Times New Roman" w:cs="Times New Roman"/>
          <w:sz w:val="24"/>
          <w:szCs w:val="24"/>
        </w:rPr>
        <w:t>- suvlasništvo,</w:t>
      </w:r>
    </w:p>
    <w:p w:rsidR="009463C4" w:rsidRDefault="009463C4" w:rsidP="009463C4">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Pr>
          <w:rFonts w:ascii="Times New Roman" w:hAnsi="Times New Roman" w:cs="Times New Roman"/>
          <w:sz w:val="24"/>
          <w:szCs w:val="24"/>
        </w:rPr>
        <w:t xml:space="preserve">pokojnog </w:t>
      </w:r>
      <w:proofErr w:type="spellStart"/>
      <w:r>
        <w:rPr>
          <w:rFonts w:ascii="Times New Roman" w:hAnsi="Times New Roman" w:cs="Times New Roman"/>
          <w:sz w:val="24"/>
          <w:szCs w:val="24"/>
        </w:rPr>
        <w:t>Knok</w:t>
      </w:r>
      <w:proofErr w:type="spellEnd"/>
      <w:r>
        <w:rPr>
          <w:rFonts w:ascii="Times New Roman" w:hAnsi="Times New Roman" w:cs="Times New Roman"/>
          <w:sz w:val="24"/>
          <w:szCs w:val="24"/>
        </w:rPr>
        <w:t xml:space="preserve"> Krešimira, (rješenje pravomoćno sa 02.09.2017), ostavina se sastoji od  nekretnina u k.o. </w:t>
      </w:r>
      <w:proofErr w:type="spellStart"/>
      <w:r>
        <w:rPr>
          <w:rFonts w:ascii="Times New Roman" w:hAnsi="Times New Roman" w:cs="Times New Roman"/>
          <w:sz w:val="24"/>
          <w:szCs w:val="24"/>
        </w:rPr>
        <w:t>Kostel</w:t>
      </w:r>
      <w:proofErr w:type="spellEnd"/>
      <w:r>
        <w:rPr>
          <w:rFonts w:ascii="Times New Roman" w:hAnsi="Times New Roman" w:cs="Times New Roman"/>
          <w:sz w:val="24"/>
          <w:szCs w:val="24"/>
        </w:rPr>
        <w:t xml:space="preserve">- suvlasništvo, u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 Pregrada u cijelosti, k.o. </w:t>
      </w:r>
      <w:proofErr w:type="spellStart"/>
      <w:r>
        <w:rPr>
          <w:rFonts w:ascii="Times New Roman" w:hAnsi="Times New Roman" w:cs="Times New Roman"/>
          <w:sz w:val="24"/>
          <w:szCs w:val="24"/>
        </w:rPr>
        <w:t>Vinagora</w:t>
      </w:r>
      <w:proofErr w:type="spellEnd"/>
      <w:r>
        <w:rPr>
          <w:rFonts w:ascii="Times New Roman" w:hAnsi="Times New Roman" w:cs="Times New Roman"/>
          <w:sz w:val="24"/>
          <w:szCs w:val="24"/>
        </w:rPr>
        <w:t>- suvlasništvo</w:t>
      </w:r>
    </w:p>
    <w:p w:rsidR="009463C4" w:rsidRDefault="009463C4" w:rsidP="009463C4">
      <w:pPr>
        <w:pStyle w:val="Odlomakpopisa"/>
        <w:widowControl w:val="0"/>
        <w:tabs>
          <w:tab w:val="left" w:pos="2153"/>
        </w:tabs>
        <w:autoSpaceDE w:val="0"/>
        <w:autoSpaceDN w:val="0"/>
        <w:adjustRightInd w:val="0"/>
        <w:spacing w:after="43"/>
        <w:jc w:val="both"/>
        <w:rPr>
          <w:rFonts w:ascii="Times New Roman" w:hAnsi="Times New Roman" w:cs="Times New Roman"/>
          <w:sz w:val="24"/>
          <w:szCs w:val="24"/>
        </w:rPr>
      </w:pPr>
      <w:r>
        <w:rPr>
          <w:rFonts w:ascii="Times New Roman" w:hAnsi="Times New Roman" w:cs="Times New Roman"/>
          <w:sz w:val="24"/>
          <w:szCs w:val="24"/>
        </w:rPr>
        <w:t>Grad Pregrada je kao nasljednik prethodno imenovanog pokojnog preuzeo ovršne postupke pokrenute zbog dugovanja pokojnog ovrhovoditelja CROATIA OSIGURANJE d.d., PBZ Zagreb d.d.,</w:t>
      </w:r>
    </w:p>
    <w:p w:rsidR="00275FAA" w:rsidRPr="00472C66" w:rsidRDefault="00B24975" w:rsidP="00472C66">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Pr>
          <w:rFonts w:ascii="Times New Roman" w:hAnsi="Times New Roman" w:cs="Times New Roman"/>
          <w:sz w:val="24"/>
          <w:szCs w:val="24"/>
        </w:rPr>
        <w:t xml:space="preserve">pokojne </w:t>
      </w:r>
      <w:proofErr w:type="spellStart"/>
      <w:r>
        <w:rPr>
          <w:rFonts w:ascii="Times New Roman" w:hAnsi="Times New Roman" w:cs="Times New Roman"/>
          <w:sz w:val="24"/>
          <w:szCs w:val="24"/>
        </w:rPr>
        <w:t>Koružnjak</w:t>
      </w:r>
      <w:proofErr w:type="spellEnd"/>
      <w:r>
        <w:rPr>
          <w:rFonts w:ascii="Times New Roman" w:hAnsi="Times New Roman" w:cs="Times New Roman"/>
          <w:sz w:val="24"/>
          <w:szCs w:val="24"/>
        </w:rPr>
        <w:t xml:space="preserve"> Mare, </w:t>
      </w:r>
      <w:r w:rsidR="00147143">
        <w:rPr>
          <w:rFonts w:ascii="Times New Roman" w:hAnsi="Times New Roman" w:cs="Times New Roman"/>
          <w:sz w:val="24"/>
          <w:szCs w:val="24"/>
        </w:rPr>
        <w:t xml:space="preserve">(rješenje pravomoćno sa </w:t>
      </w:r>
      <w:r w:rsidR="00147143" w:rsidRPr="00147143">
        <w:rPr>
          <w:rFonts w:ascii="Times New Roman" w:hAnsi="Times New Roman" w:cs="Times New Roman"/>
          <w:sz w:val="24"/>
          <w:szCs w:val="24"/>
        </w:rPr>
        <w:t>2</w:t>
      </w:r>
      <w:r w:rsidR="00147143">
        <w:rPr>
          <w:rFonts w:ascii="Times New Roman" w:hAnsi="Times New Roman" w:cs="Times New Roman"/>
          <w:sz w:val="24"/>
          <w:szCs w:val="24"/>
        </w:rPr>
        <w:t>9.11</w:t>
      </w:r>
      <w:r w:rsidR="00147143" w:rsidRPr="00147143">
        <w:rPr>
          <w:rFonts w:ascii="Times New Roman" w:hAnsi="Times New Roman" w:cs="Times New Roman"/>
          <w:sz w:val="24"/>
          <w:szCs w:val="24"/>
        </w:rPr>
        <w:t>.2017),</w:t>
      </w:r>
      <w:r w:rsidR="00147143" w:rsidRPr="00147143">
        <w:t xml:space="preserve"> </w:t>
      </w:r>
      <w:r w:rsidR="00147143" w:rsidRPr="00147143">
        <w:rPr>
          <w:rFonts w:ascii="Times New Roman" w:hAnsi="Times New Roman" w:cs="Times New Roman"/>
          <w:sz w:val="24"/>
          <w:szCs w:val="24"/>
        </w:rPr>
        <w:t>ostavina se sast</w:t>
      </w:r>
      <w:r w:rsidR="00147143">
        <w:rPr>
          <w:rFonts w:ascii="Times New Roman" w:hAnsi="Times New Roman" w:cs="Times New Roman"/>
          <w:sz w:val="24"/>
          <w:szCs w:val="24"/>
        </w:rPr>
        <w:t xml:space="preserve">oji od  </w:t>
      </w:r>
      <w:r w:rsidR="00147143">
        <w:rPr>
          <w:rFonts w:ascii="Times New Roman" w:hAnsi="Times New Roman" w:cs="Times New Roman"/>
          <w:sz w:val="24"/>
          <w:szCs w:val="24"/>
        </w:rPr>
        <w:lastRenderedPageBreak/>
        <w:t xml:space="preserve">nekretnina u k.o. </w:t>
      </w:r>
      <w:proofErr w:type="spellStart"/>
      <w:r w:rsidR="00147143">
        <w:rPr>
          <w:rFonts w:ascii="Times New Roman" w:hAnsi="Times New Roman" w:cs="Times New Roman"/>
          <w:sz w:val="24"/>
          <w:szCs w:val="24"/>
        </w:rPr>
        <w:t>Sopot</w:t>
      </w:r>
      <w:proofErr w:type="spellEnd"/>
      <w:r w:rsidR="00147143" w:rsidRPr="00147143">
        <w:rPr>
          <w:rFonts w:ascii="Times New Roman" w:hAnsi="Times New Roman" w:cs="Times New Roman"/>
          <w:sz w:val="24"/>
          <w:szCs w:val="24"/>
        </w:rPr>
        <w:t>- suvlasništvo</w:t>
      </w:r>
      <w:r w:rsidR="00147143">
        <w:rPr>
          <w:rFonts w:ascii="Times New Roman" w:hAnsi="Times New Roman" w:cs="Times New Roman"/>
          <w:sz w:val="24"/>
          <w:szCs w:val="24"/>
        </w:rPr>
        <w:t xml:space="preserve">, te prava korištenja grobnog mjesta na groblju u </w:t>
      </w:r>
      <w:proofErr w:type="spellStart"/>
      <w:r w:rsidR="00147143">
        <w:rPr>
          <w:rFonts w:ascii="Times New Roman" w:hAnsi="Times New Roman" w:cs="Times New Roman"/>
          <w:sz w:val="24"/>
          <w:szCs w:val="24"/>
        </w:rPr>
        <w:t>Stipernici</w:t>
      </w:r>
      <w:proofErr w:type="spellEnd"/>
      <w:r w:rsidR="00147143">
        <w:rPr>
          <w:rFonts w:ascii="Times New Roman" w:hAnsi="Times New Roman" w:cs="Times New Roman"/>
          <w:sz w:val="24"/>
          <w:szCs w:val="24"/>
        </w:rPr>
        <w:t>.</w:t>
      </w:r>
    </w:p>
    <w:p w:rsidR="00F5197F" w:rsidRDefault="00472C66" w:rsidP="00472C66">
      <w:pPr>
        <w:pStyle w:val="Naslov1"/>
      </w:pPr>
      <w:r>
        <w:t>VIII. REGISTAR NEKRETNINA</w:t>
      </w:r>
    </w:p>
    <w:p w:rsidR="00472C66" w:rsidRDefault="00472C66" w:rsidP="00FF7D55">
      <w:pPr>
        <w:rPr>
          <w:rFonts w:ascii="Times New Roman" w:hAnsi="Times New Roman" w:cs="Times New Roman"/>
          <w:sz w:val="24"/>
        </w:rPr>
      </w:pPr>
    </w:p>
    <w:p w:rsidR="00F5197F" w:rsidRPr="00472C66" w:rsidRDefault="00472C66" w:rsidP="00472C66">
      <w:pPr>
        <w:jc w:val="both"/>
        <w:rPr>
          <w:rFonts w:ascii="Times New Roman" w:hAnsi="Times New Roman" w:cs="Times New Roman"/>
          <w:sz w:val="24"/>
        </w:rPr>
      </w:pPr>
      <w:r w:rsidRPr="00472C66">
        <w:rPr>
          <w:rFonts w:ascii="Times New Roman" w:hAnsi="Times New Roman" w:cs="Times New Roman"/>
          <w:sz w:val="24"/>
        </w:rPr>
        <w:t>Početkom 2016. godine Grad Pregrada sklopio je Ugovora sa INFO BONUS j.d.o.o. iz Zagreba</w:t>
      </w:r>
      <w:r>
        <w:rPr>
          <w:rFonts w:ascii="Times New Roman" w:hAnsi="Times New Roman" w:cs="Times New Roman"/>
          <w:sz w:val="24"/>
        </w:rPr>
        <w:t>, na razdoblje od 3 godine,</w:t>
      </w:r>
      <w:r w:rsidRPr="00472C66">
        <w:rPr>
          <w:rFonts w:ascii="Times New Roman" w:hAnsi="Times New Roman" w:cs="Times New Roman"/>
          <w:sz w:val="24"/>
        </w:rPr>
        <w:t xml:space="preserve"> za realizaciju projekta identifikacija imovine, procjena imovine i strategija upravljanja imovinom za razdoblje 2016.-2018. godine.</w:t>
      </w:r>
    </w:p>
    <w:p w:rsidR="00F5197F" w:rsidRPr="00C42E61" w:rsidRDefault="00472C66" w:rsidP="00C42E61">
      <w:pPr>
        <w:jc w:val="both"/>
        <w:rPr>
          <w:rFonts w:ascii="Times New Roman" w:hAnsi="Times New Roman" w:cs="Times New Roman"/>
          <w:sz w:val="24"/>
        </w:rPr>
      </w:pPr>
      <w:r w:rsidRPr="00472C66">
        <w:rPr>
          <w:rFonts w:ascii="Times New Roman" w:hAnsi="Times New Roman" w:cs="Times New Roman"/>
          <w:sz w:val="24"/>
        </w:rPr>
        <w:t>Tijekom cijele 2016. godine i 2017. godine radilo se na identifikaciji imovine</w:t>
      </w:r>
      <w:r>
        <w:rPr>
          <w:rFonts w:ascii="Times New Roman" w:hAnsi="Times New Roman" w:cs="Times New Roman"/>
          <w:sz w:val="24"/>
        </w:rPr>
        <w:t xml:space="preserve"> u vlasništvu Grada Pregrade u suradnji sa Državnom geodetskom upravom, Područnim uredom za katastar Krapina</w:t>
      </w:r>
      <w:r w:rsidRPr="00472C66">
        <w:rPr>
          <w:rFonts w:ascii="Times New Roman" w:hAnsi="Times New Roman" w:cs="Times New Roman"/>
          <w:sz w:val="24"/>
        </w:rPr>
        <w:t>,</w:t>
      </w:r>
      <w:r>
        <w:rPr>
          <w:rFonts w:ascii="Times New Roman" w:hAnsi="Times New Roman" w:cs="Times New Roman"/>
          <w:sz w:val="24"/>
        </w:rPr>
        <w:t xml:space="preserve"> Ispostavom za katastar nekretnina Pregrada te Zemljišnoknjižnim odjelom u Pre</w:t>
      </w:r>
      <w:r w:rsidR="00AD0BAE">
        <w:rPr>
          <w:rFonts w:ascii="Times New Roman" w:hAnsi="Times New Roman" w:cs="Times New Roman"/>
          <w:sz w:val="24"/>
        </w:rPr>
        <w:t>gradi, Općinskog suda u Zlataru. Sukladno rezultatima prikupljanja podataka, odnosno podacima o nekretninama,</w:t>
      </w:r>
      <w:r w:rsidRPr="00472C66">
        <w:rPr>
          <w:rFonts w:ascii="Times New Roman" w:hAnsi="Times New Roman" w:cs="Times New Roman"/>
          <w:sz w:val="24"/>
        </w:rPr>
        <w:t xml:space="preserve"> u 2017. godini donijeta Strategija upravljanja i raspolaganja nekretninama u vlasništvu Grada Pregrade 2017.-2020. godine</w:t>
      </w:r>
      <w:r w:rsidR="00AD0BAE">
        <w:rPr>
          <w:rFonts w:ascii="Times New Roman" w:hAnsi="Times New Roman" w:cs="Times New Roman"/>
          <w:sz w:val="24"/>
        </w:rPr>
        <w:t>, te je izvršena</w:t>
      </w:r>
      <w:r>
        <w:rPr>
          <w:rFonts w:ascii="Times New Roman" w:hAnsi="Times New Roman" w:cs="Times New Roman"/>
          <w:sz w:val="24"/>
        </w:rPr>
        <w:t xml:space="preserve"> uspostava Registra nekretnina koji sadrži popis</w:t>
      </w:r>
      <w:r w:rsidR="00C42E61">
        <w:rPr>
          <w:rFonts w:ascii="Times New Roman" w:hAnsi="Times New Roman" w:cs="Times New Roman"/>
          <w:sz w:val="24"/>
        </w:rPr>
        <w:t xml:space="preserve"> svih nekretnina u vlasništvu, </w:t>
      </w:r>
      <w:r>
        <w:rPr>
          <w:rFonts w:ascii="Times New Roman" w:hAnsi="Times New Roman" w:cs="Times New Roman"/>
          <w:sz w:val="24"/>
        </w:rPr>
        <w:t>suvlasništvu</w:t>
      </w:r>
      <w:r w:rsidR="00C42E61">
        <w:rPr>
          <w:rFonts w:ascii="Times New Roman" w:hAnsi="Times New Roman" w:cs="Times New Roman"/>
          <w:sz w:val="24"/>
        </w:rPr>
        <w:t>, te posjedu</w:t>
      </w:r>
      <w:r>
        <w:rPr>
          <w:rFonts w:ascii="Times New Roman" w:hAnsi="Times New Roman" w:cs="Times New Roman"/>
          <w:sz w:val="24"/>
        </w:rPr>
        <w:t xml:space="preserve"> Grada Pregrade.</w:t>
      </w:r>
    </w:p>
    <w:p w:rsidR="00FF7D55" w:rsidRPr="00945A9D" w:rsidRDefault="00FF7D55" w:rsidP="00FF7D55">
      <w:pPr>
        <w:rPr>
          <w:rFonts w:ascii="Times New Roman" w:hAnsi="Times New Roman" w:cs="Times New Roman"/>
          <w:sz w:val="24"/>
        </w:rPr>
      </w:pPr>
    </w:p>
    <w:p w:rsidR="00DB3CF7" w:rsidRDefault="00C42E61" w:rsidP="00DB3CF7">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Gradonačelnik</w:t>
      </w:r>
    </w:p>
    <w:p w:rsidR="00FF7D55" w:rsidRPr="00945A9D" w:rsidRDefault="00FF7D55" w:rsidP="00DB3CF7">
      <w:pPr>
        <w:jc w:val="right"/>
        <w:rPr>
          <w:rFonts w:ascii="Times New Roman" w:hAnsi="Times New Roman" w:cs="Times New Roman"/>
          <w:sz w:val="24"/>
        </w:rPr>
      </w:pPr>
      <w:r w:rsidRPr="00945A9D">
        <w:rPr>
          <w:rFonts w:ascii="Times New Roman" w:hAnsi="Times New Roman" w:cs="Times New Roman"/>
          <w:sz w:val="24"/>
        </w:rPr>
        <w:t xml:space="preserve">Marko Vešligaj, </w:t>
      </w:r>
      <w:proofErr w:type="spellStart"/>
      <w:r w:rsidRPr="00945A9D">
        <w:rPr>
          <w:rFonts w:ascii="Times New Roman" w:hAnsi="Times New Roman" w:cs="Times New Roman"/>
          <w:sz w:val="24"/>
        </w:rPr>
        <w:t>dipl.oec</w:t>
      </w:r>
      <w:proofErr w:type="spellEnd"/>
      <w:r w:rsidRPr="00945A9D">
        <w:rPr>
          <w:rFonts w:ascii="Times New Roman" w:hAnsi="Times New Roman" w:cs="Times New Roman"/>
          <w:sz w:val="24"/>
        </w:rPr>
        <w:t>.</w:t>
      </w:r>
      <w:r w:rsidR="00DB3CF7">
        <w:rPr>
          <w:rFonts w:ascii="Times New Roman" w:hAnsi="Times New Roman" w:cs="Times New Roman"/>
          <w:sz w:val="24"/>
        </w:rPr>
        <w:t>,</w:t>
      </w:r>
      <w:proofErr w:type="spellStart"/>
      <w:r w:rsidR="00DB3CF7">
        <w:rPr>
          <w:rFonts w:ascii="Times New Roman" w:hAnsi="Times New Roman" w:cs="Times New Roman"/>
          <w:sz w:val="24"/>
        </w:rPr>
        <w:t>v.r</w:t>
      </w:r>
      <w:proofErr w:type="spellEnd"/>
      <w:r w:rsidR="00DB3CF7">
        <w:rPr>
          <w:rFonts w:ascii="Times New Roman" w:hAnsi="Times New Roman" w:cs="Times New Roman"/>
          <w:sz w:val="24"/>
        </w:rPr>
        <w:t>.</w:t>
      </w:r>
    </w:p>
    <w:p w:rsidR="00081A35" w:rsidRPr="00945A9D" w:rsidRDefault="00081A35" w:rsidP="00AD6FF6">
      <w:pPr>
        <w:rPr>
          <w:rFonts w:ascii="Times New Roman" w:hAnsi="Times New Roman" w:cs="Times New Roman"/>
          <w:sz w:val="28"/>
          <w:szCs w:val="24"/>
        </w:rPr>
      </w:pPr>
    </w:p>
    <w:p w:rsidR="003B6A51" w:rsidRPr="003B6A51" w:rsidRDefault="003B6A51" w:rsidP="003B6A51">
      <w:pPr>
        <w:spacing w:after="0" w:line="240" w:lineRule="auto"/>
        <w:rPr>
          <w:rFonts w:ascii="Times New Roman" w:eastAsia="Times New Roman" w:hAnsi="Times New Roman"/>
          <w:sz w:val="24"/>
        </w:rPr>
      </w:pPr>
      <w:r w:rsidRPr="003B6A51">
        <w:rPr>
          <w:rFonts w:ascii="Times New Roman" w:hAnsi="Times New Roman" w:cs="Times New Roman"/>
          <w:sz w:val="24"/>
        </w:rPr>
        <w:t xml:space="preserve">KLASA: </w:t>
      </w:r>
      <w:r w:rsidRPr="003B6A51">
        <w:rPr>
          <w:rFonts w:ascii="Times New Roman" w:eastAsia="Times New Roman" w:hAnsi="Times New Roman"/>
          <w:sz w:val="24"/>
        </w:rPr>
        <w:t>940-01/18-01/57</w:t>
      </w:r>
      <w:r w:rsidRPr="003B6A51">
        <w:rPr>
          <w:rFonts w:ascii="Times New Roman" w:hAnsi="Times New Roman" w:cs="Times New Roman"/>
          <w:sz w:val="24"/>
        </w:rPr>
        <w:t xml:space="preserve">                 </w:t>
      </w:r>
      <w:r w:rsidRPr="003B6A51">
        <w:rPr>
          <w:sz w:val="24"/>
        </w:rPr>
        <w:t xml:space="preserve">                                                                       </w:t>
      </w:r>
    </w:p>
    <w:p w:rsidR="003B6A51" w:rsidRPr="003B6A51" w:rsidRDefault="003B6A51" w:rsidP="003B6A51">
      <w:pPr>
        <w:spacing w:after="0" w:line="240" w:lineRule="auto"/>
        <w:rPr>
          <w:rFonts w:ascii="Times New Roman" w:eastAsia="SimSun" w:hAnsi="Times New Roman" w:cs="Times New Roman"/>
          <w:sz w:val="24"/>
        </w:rPr>
      </w:pPr>
      <w:r>
        <w:rPr>
          <w:rFonts w:ascii="Times New Roman" w:hAnsi="Times New Roman" w:cs="Times New Roman"/>
          <w:sz w:val="24"/>
        </w:rPr>
        <w:t>URBROJ: 2214/01-02-18-1</w:t>
      </w:r>
    </w:p>
    <w:p w:rsidR="003B6A51" w:rsidRPr="003B6A51" w:rsidRDefault="003B6A51" w:rsidP="003B6A51">
      <w:pPr>
        <w:spacing w:after="0" w:line="240" w:lineRule="auto"/>
        <w:rPr>
          <w:rFonts w:ascii="Times New Roman" w:hAnsi="Times New Roman" w:cs="Times New Roman"/>
          <w:sz w:val="24"/>
        </w:rPr>
      </w:pPr>
      <w:r>
        <w:rPr>
          <w:rFonts w:ascii="Times New Roman" w:hAnsi="Times New Roman" w:cs="Times New Roman"/>
          <w:sz w:val="24"/>
        </w:rPr>
        <w:t>Pregrada, 20</w:t>
      </w:r>
      <w:r w:rsidRPr="003B6A51">
        <w:rPr>
          <w:rFonts w:ascii="Times New Roman" w:hAnsi="Times New Roman" w:cs="Times New Roman"/>
          <w:sz w:val="24"/>
        </w:rPr>
        <w:t>.06.2018. godine</w:t>
      </w:r>
    </w:p>
    <w:p w:rsidR="00CA5FA0" w:rsidRDefault="00CA5FA0" w:rsidP="006A4772">
      <w:pPr>
        <w:pStyle w:val="Naslov1"/>
      </w:pPr>
    </w:p>
    <w:p w:rsidR="00ED5447" w:rsidRPr="00C3357F" w:rsidRDefault="00ED5447" w:rsidP="00AD6FF6">
      <w:pPr>
        <w:spacing w:after="0"/>
        <w:jc w:val="both"/>
        <w:rPr>
          <w:rFonts w:ascii="Times New Roman" w:hAnsi="Times New Roman" w:cs="Times New Roman"/>
          <w:sz w:val="24"/>
          <w:szCs w:val="24"/>
        </w:rPr>
      </w:pPr>
    </w:p>
    <w:p w:rsidR="00ED5447" w:rsidRPr="00C3357F" w:rsidRDefault="00ED5447" w:rsidP="00AD6FF6">
      <w:pPr>
        <w:spacing w:after="0"/>
        <w:jc w:val="both"/>
        <w:rPr>
          <w:rFonts w:ascii="Times New Roman" w:hAnsi="Times New Roman" w:cs="Times New Roman"/>
          <w:sz w:val="24"/>
          <w:szCs w:val="24"/>
        </w:rPr>
      </w:pPr>
    </w:p>
    <w:p w:rsidR="006A0BA5" w:rsidRPr="00C3357F" w:rsidRDefault="006A0BA5" w:rsidP="00AD6FF6">
      <w:pPr>
        <w:spacing w:after="0"/>
        <w:jc w:val="both"/>
        <w:rPr>
          <w:rFonts w:ascii="Times New Roman" w:hAnsi="Times New Roman" w:cs="Times New Roman"/>
          <w:sz w:val="24"/>
          <w:szCs w:val="24"/>
        </w:rPr>
      </w:pPr>
    </w:p>
    <w:sectPr w:rsidR="006A0BA5" w:rsidRPr="00C3357F" w:rsidSect="006A4772">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9D" w:rsidRDefault="00945A9D" w:rsidP="00F06D84">
      <w:pPr>
        <w:spacing w:after="0" w:line="240" w:lineRule="auto"/>
      </w:pPr>
      <w:r>
        <w:separator/>
      </w:r>
    </w:p>
  </w:endnote>
  <w:endnote w:type="continuationSeparator" w:id="0">
    <w:p w:rsidR="00945A9D" w:rsidRDefault="00945A9D" w:rsidP="00F06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395"/>
      <w:gridCol w:w="7907"/>
    </w:tblGrid>
    <w:tr w:rsidR="00945A9D">
      <w:tc>
        <w:tcPr>
          <w:tcW w:w="750" w:type="pct"/>
        </w:tcPr>
        <w:p w:rsidR="00945A9D" w:rsidRDefault="0053677D">
          <w:pPr>
            <w:pStyle w:val="Podnoje"/>
            <w:jc w:val="right"/>
            <w:rPr>
              <w:color w:val="4F81BD" w:themeColor="accent1"/>
            </w:rPr>
          </w:pPr>
          <w:r>
            <w:rPr>
              <w:noProof/>
              <w:color w:val="4F81BD" w:themeColor="accent1"/>
            </w:rPr>
            <w:fldChar w:fldCharType="begin"/>
          </w:r>
          <w:r w:rsidR="00945A9D">
            <w:rPr>
              <w:noProof/>
              <w:color w:val="4F81BD" w:themeColor="accent1"/>
            </w:rPr>
            <w:instrText xml:space="preserve"> PAGE   \* MERGEFORMAT </w:instrText>
          </w:r>
          <w:r>
            <w:rPr>
              <w:noProof/>
              <w:color w:val="4F81BD" w:themeColor="accent1"/>
            </w:rPr>
            <w:fldChar w:fldCharType="separate"/>
          </w:r>
          <w:r w:rsidR="00DB3CF7">
            <w:rPr>
              <w:noProof/>
              <w:color w:val="4F81BD" w:themeColor="accent1"/>
            </w:rPr>
            <w:t>16</w:t>
          </w:r>
          <w:r>
            <w:rPr>
              <w:noProof/>
              <w:color w:val="4F81BD" w:themeColor="accent1"/>
            </w:rPr>
            <w:fldChar w:fldCharType="end"/>
          </w:r>
        </w:p>
      </w:tc>
      <w:tc>
        <w:tcPr>
          <w:tcW w:w="4250" w:type="pct"/>
        </w:tcPr>
        <w:p w:rsidR="00945A9D" w:rsidRDefault="00945A9D">
          <w:pPr>
            <w:pStyle w:val="Podnoje"/>
            <w:rPr>
              <w:color w:val="4F81BD" w:themeColor="accent1"/>
            </w:rPr>
          </w:pPr>
        </w:p>
      </w:tc>
    </w:tr>
  </w:tbl>
  <w:p w:rsidR="00945A9D" w:rsidRDefault="00945A9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9D" w:rsidRDefault="00945A9D" w:rsidP="00F06D84">
      <w:pPr>
        <w:spacing w:after="0" w:line="240" w:lineRule="auto"/>
      </w:pPr>
      <w:r>
        <w:separator/>
      </w:r>
    </w:p>
  </w:footnote>
  <w:footnote w:type="continuationSeparator" w:id="0">
    <w:p w:rsidR="00945A9D" w:rsidRDefault="00945A9D" w:rsidP="00F06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395"/>
      <w:gridCol w:w="7907"/>
    </w:tblGrid>
    <w:tr w:rsidR="00945A9D">
      <w:tc>
        <w:tcPr>
          <w:tcW w:w="750" w:type="pct"/>
          <w:tcBorders>
            <w:right w:val="single" w:sz="18" w:space="0" w:color="4F81BD" w:themeColor="accent1"/>
          </w:tcBorders>
        </w:tcPr>
        <w:p w:rsidR="00945A9D" w:rsidRDefault="00945A9D">
          <w:pPr>
            <w:pStyle w:val="Zaglavlje"/>
          </w:pPr>
        </w:p>
      </w:tc>
      <w:sdt>
        <w:sdtPr>
          <w:rPr>
            <w:rFonts w:ascii="Arial" w:eastAsiaTheme="majorEastAsia" w:hAnsi="Arial" w:cs="Arial"/>
            <w:color w:val="4F81BD" w:themeColor="accent1"/>
            <w:sz w:val="16"/>
            <w:szCs w:val="16"/>
          </w:rPr>
          <w:alias w:val="Naslov"/>
          <w:id w:val="77580493"/>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945A9D" w:rsidRPr="00B74D35" w:rsidRDefault="00945A9D" w:rsidP="004241DA">
              <w:pPr>
                <w:pStyle w:val="Zaglavlje"/>
                <w:rPr>
                  <w:rFonts w:ascii="Arial" w:eastAsiaTheme="majorEastAsia" w:hAnsi="Arial" w:cs="Arial"/>
                  <w:color w:val="4F81BD" w:themeColor="accent1"/>
                  <w:sz w:val="16"/>
                  <w:szCs w:val="16"/>
                </w:rPr>
              </w:pPr>
              <w:r>
                <w:rPr>
                  <w:rFonts w:ascii="Arial" w:eastAsiaTheme="majorEastAsia" w:hAnsi="Arial" w:cs="Arial"/>
                  <w:color w:val="4F81BD" w:themeColor="accent1"/>
                  <w:sz w:val="16"/>
                  <w:szCs w:val="16"/>
                </w:rPr>
                <w:t>IZVJEŠĆE O UPRAVLJANJU I RASPOLAGANJU NEKRETNINAMA U VLASNIŠTVU GRADA PREGRADE ZA 2017.GODINU</w:t>
              </w:r>
            </w:p>
          </w:tc>
        </w:sdtContent>
      </w:sdt>
    </w:tr>
  </w:tbl>
  <w:p w:rsidR="00945A9D" w:rsidRDefault="00945A9D">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595"/>
    <w:multiLevelType w:val="hybridMultilevel"/>
    <w:tmpl w:val="D364233E"/>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FE6482"/>
    <w:multiLevelType w:val="hybridMultilevel"/>
    <w:tmpl w:val="C3D8B4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3F56D9"/>
    <w:multiLevelType w:val="hybridMultilevel"/>
    <w:tmpl w:val="820C71D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872805"/>
    <w:multiLevelType w:val="hybridMultilevel"/>
    <w:tmpl w:val="C486E20A"/>
    <w:lvl w:ilvl="0" w:tplc="571647EE">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
    <w:nsid w:val="13EE40D9"/>
    <w:multiLevelType w:val="hybridMultilevel"/>
    <w:tmpl w:val="4F86550E"/>
    <w:lvl w:ilvl="0" w:tplc="FA3EC6B6">
      <w:start w:val="1"/>
      <w:numFmt w:val="upperRoman"/>
      <w:lvlText w:val="%1."/>
      <w:lvlJc w:val="left"/>
      <w:pPr>
        <w:ind w:left="1080" w:hanging="720"/>
      </w:pPr>
      <w:rPr>
        <w:rFonts w:hint="default"/>
      </w:rPr>
    </w:lvl>
    <w:lvl w:ilvl="1" w:tplc="6B6EB28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5BE5B50"/>
    <w:multiLevelType w:val="hybridMultilevel"/>
    <w:tmpl w:val="BE30AC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9B5782"/>
    <w:multiLevelType w:val="hybridMultilevel"/>
    <w:tmpl w:val="B986C1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B9657C"/>
    <w:multiLevelType w:val="hybridMultilevel"/>
    <w:tmpl w:val="AE9C33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FB759E3"/>
    <w:multiLevelType w:val="hybridMultilevel"/>
    <w:tmpl w:val="71B6C3D8"/>
    <w:lvl w:ilvl="0" w:tplc="885E21FE">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436913"/>
    <w:multiLevelType w:val="hybridMultilevel"/>
    <w:tmpl w:val="B75E3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4946F4"/>
    <w:multiLevelType w:val="hybridMultilevel"/>
    <w:tmpl w:val="C3D8B45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2834050D"/>
    <w:multiLevelType w:val="hybridMultilevel"/>
    <w:tmpl w:val="FD900E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C530C07"/>
    <w:multiLevelType w:val="hybridMultilevel"/>
    <w:tmpl w:val="47027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E8F2FB2"/>
    <w:multiLevelType w:val="hybridMultilevel"/>
    <w:tmpl w:val="E550D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C0C1B60"/>
    <w:multiLevelType w:val="hybridMultilevel"/>
    <w:tmpl w:val="86387536"/>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C440534"/>
    <w:multiLevelType w:val="hybridMultilevel"/>
    <w:tmpl w:val="78D609FE"/>
    <w:lvl w:ilvl="0" w:tplc="004A716A">
      <w:start w:val="1"/>
      <w:numFmt w:val="decimal"/>
      <w:lvlText w:val="%1."/>
      <w:lvlJc w:val="left"/>
      <w:pPr>
        <w:ind w:left="720" w:hanging="360"/>
      </w:pPr>
      <w:rPr>
        <w:rFonts w:ascii="Arial" w:hAnsi="Arial" w:cs="Arial" w:hint="default"/>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0895BEA"/>
    <w:multiLevelType w:val="hybridMultilevel"/>
    <w:tmpl w:val="78D609FE"/>
    <w:lvl w:ilvl="0" w:tplc="004A716A">
      <w:start w:val="1"/>
      <w:numFmt w:val="decimal"/>
      <w:lvlText w:val="%1."/>
      <w:lvlJc w:val="left"/>
      <w:pPr>
        <w:ind w:left="720" w:hanging="360"/>
      </w:pPr>
      <w:rPr>
        <w:rFonts w:ascii="Arial" w:hAnsi="Arial" w:cs="Arial" w:hint="default"/>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6A70BE5"/>
    <w:multiLevelType w:val="hybridMultilevel"/>
    <w:tmpl w:val="9F481F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D2651AA"/>
    <w:multiLevelType w:val="hybridMultilevel"/>
    <w:tmpl w:val="C706EAEC"/>
    <w:lvl w:ilvl="0" w:tplc="A0CEB0D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D6C50D8"/>
    <w:multiLevelType w:val="hybridMultilevel"/>
    <w:tmpl w:val="770CA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EEB209A"/>
    <w:multiLevelType w:val="hybridMultilevel"/>
    <w:tmpl w:val="2EFCC47C"/>
    <w:lvl w:ilvl="0" w:tplc="63AC2CE4">
      <w:start w:val="1"/>
      <w:numFmt w:val="decimal"/>
      <w:lvlText w:val="%1."/>
      <w:lvlJc w:val="left"/>
      <w:pPr>
        <w:ind w:left="720" w:hanging="360"/>
      </w:pPr>
      <w:rPr>
        <w:rFonts w:ascii="Times New Roman" w:eastAsiaTheme="minorHAnsi"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1F77F8A"/>
    <w:multiLevelType w:val="hybridMultilevel"/>
    <w:tmpl w:val="B750FDE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6E2E94"/>
    <w:multiLevelType w:val="multilevel"/>
    <w:tmpl w:val="502AC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C1414A5"/>
    <w:multiLevelType w:val="hybridMultilevel"/>
    <w:tmpl w:val="62D60A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17448D8"/>
    <w:multiLevelType w:val="hybridMultilevel"/>
    <w:tmpl w:val="05029A6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2AC78AD"/>
    <w:multiLevelType w:val="hybridMultilevel"/>
    <w:tmpl w:val="71B6C6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7"/>
  </w:num>
  <w:num w:numId="3">
    <w:abstractNumId w:val="24"/>
  </w:num>
  <w:num w:numId="4">
    <w:abstractNumId w:val="2"/>
  </w:num>
  <w:num w:numId="5">
    <w:abstractNumId w:val="10"/>
  </w:num>
  <w:num w:numId="6">
    <w:abstractNumId w:val="21"/>
  </w:num>
  <w:num w:numId="7">
    <w:abstractNumId w:val="3"/>
  </w:num>
  <w:num w:numId="8">
    <w:abstractNumId w:val="1"/>
  </w:num>
  <w:num w:numId="9">
    <w:abstractNumId w:val="4"/>
  </w:num>
  <w:num w:numId="10">
    <w:abstractNumId w:val="15"/>
  </w:num>
  <w:num w:numId="11">
    <w:abstractNumId w:val="16"/>
  </w:num>
  <w:num w:numId="12">
    <w:abstractNumId w:val="19"/>
  </w:num>
  <w:num w:numId="13">
    <w:abstractNumId w:val="0"/>
  </w:num>
  <w:num w:numId="14">
    <w:abstractNumId w:val="9"/>
  </w:num>
  <w:num w:numId="15">
    <w:abstractNumId w:val="13"/>
  </w:num>
  <w:num w:numId="16">
    <w:abstractNumId w:val="12"/>
  </w:num>
  <w:num w:numId="17">
    <w:abstractNumId w:val="20"/>
  </w:num>
  <w:num w:numId="18">
    <w:abstractNumId w:val="18"/>
  </w:num>
  <w:num w:numId="19">
    <w:abstractNumId w:val="8"/>
  </w:num>
  <w:num w:numId="20">
    <w:abstractNumId w:val="17"/>
  </w:num>
  <w:num w:numId="21">
    <w:abstractNumId w:val="14"/>
  </w:num>
  <w:num w:numId="22">
    <w:abstractNumId w:val="6"/>
  </w:num>
  <w:num w:numId="23">
    <w:abstractNumId w:val="11"/>
  </w:num>
  <w:num w:numId="24">
    <w:abstractNumId w:val="23"/>
  </w:num>
  <w:num w:numId="25">
    <w:abstractNumId w:val="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rsids>
    <w:rsidRoot w:val="00863FC1"/>
    <w:rsid w:val="00002F57"/>
    <w:rsid w:val="00004FAB"/>
    <w:rsid w:val="00014901"/>
    <w:rsid w:val="00016DA8"/>
    <w:rsid w:val="00021061"/>
    <w:rsid w:val="000250C2"/>
    <w:rsid w:val="0003001F"/>
    <w:rsid w:val="000339FB"/>
    <w:rsid w:val="000346C9"/>
    <w:rsid w:val="00035E04"/>
    <w:rsid w:val="00044B94"/>
    <w:rsid w:val="00047F09"/>
    <w:rsid w:val="00051455"/>
    <w:rsid w:val="0005149F"/>
    <w:rsid w:val="00051760"/>
    <w:rsid w:val="0005332F"/>
    <w:rsid w:val="0005426C"/>
    <w:rsid w:val="0005733C"/>
    <w:rsid w:val="00060A06"/>
    <w:rsid w:val="00061126"/>
    <w:rsid w:val="000627E5"/>
    <w:rsid w:val="000663D3"/>
    <w:rsid w:val="0006711D"/>
    <w:rsid w:val="000677C4"/>
    <w:rsid w:val="0007279B"/>
    <w:rsid w:val="000740ED"/>
    <w:rsid w:val="000750DD"/>
    <w:rsid w:val="00076F87"/>
    <w:rsid w:val="00080E47"/>
    <w:rsid w:val="00080E7A"/>
    <w:rsid w:val="00081A35"/>
    <w:rsid w:val="00082FB8"/>
    <w:rsid w:val="00086818"/>
    <w:rsid w:val="00091153"/>
    <w:rsid w:val="000935DA"/>
    <w:rsid w:val="00097DDA"/>
    <w:rsid w:val="000A24B7"/>
    <w:rsid w:val="000A6D70"/>
    <w:rsid w:val="000B5EE0"/>
    <w:rsid w:val="000C2145"/>
    <w:rsid w:val="000C2502"/>
    <w:rsid w:val="000C259D"/>
    <w:rsid w:val="000C3DCB"/>
    <w:rsid w:val="000C4105"/>
    <w:rsid w:val="000C4D7F"/>
    <w:rsid w:val="000D048E"/>
    <w:rsid w:val="000D4B9C"/>
    <w:rsid w:val="000D5928"/>
    <w:rsid w:val="000E202C"/>
    <w:rsid w:val="000E72D1"/>
    <w:rsid w:val="000F442A"/>
    <w:rsid w:val="001001AF"/>
    <w:rsid w:val="001134D0"/>
    <w:rsid w:val="0012029B"/>
    <w:rsid w:val="00121493"/>
    <w:rsid w:val="00124885"/>
    <w:rsid w:val="00134BFD"/>
    <w:rsid w:val="001363D4"/>
    <w:rsid w:val="001363EC"/>
    <w:rsid w:val="00147143"/>
    <w:rsid w:val="001509DE"/>
    <w:rsid w:val="00151D64"/>
    <w:rsid w:val="00152418"/>
    <w:rsid w:val="001566A1"/>
    <w:rsid w:val="00157C9C"/>
    <w:rsid w:val="00164A1A"/>
    <w:rsid w:val="001658D7"/>
    <w:rsid w:val="001760F7"/>
    <w:rsid w:val="001765EC"/>
    <w:rsid w:val="00182260"/>
    <w:rsid w:val="001832A2"/>
    <w:rsid w:val="0018555C"/>
    <w:rsid w:val="00185F11"/>
    <w:rsid w:val="001A1F8C"/>
    <w:rsid w:val="001B0438"/>
    <w:rsid w:val="001B16A0"/>
    <w:rsid w:val="001B1EFE"/>
    <w:rsid w:val="001B3448"/>
    <w:rsid w:val="001B4AE7"/>
    <w:rsid w:val="001C0C2E"/>
    <w:rsid w:val="001C17C9"/>
    <w:rsid w:val="001C497A"/>
    <w:rsid w:val="001C7442"/>
    <w:rsid w:val="001D1CAA"/>
    <w:rsid w:val="001D2E71"/>
    <w:rsid w:val="001D56EB"/>
    <w:rsid w:val="001D5FF8"/>
    <w:rsid w:val="001D60FD"/>
    <w:rsid w:val="001D6BC8"/>
    <w:rsid w:val="001E0471"/>
    <w:rsid w:val="001E1B41"/>
    <w:rsid w:val="001E7CFB"/>
    <w:rsid w:val="001F1363"/>
    <w:rsid w:val="002003F0"/>
    <w:rsid w:val="002062D4"/>
    <w:rsid w:val="00211D09"/>
    <w:rsid w:val="00214BCB"/>
    <w:rsid w:val="002256C4"/>
    <w:rsid w:val="00231177"/>
    <w:rsid w:val="0023157F"/>
    <w:rsid w:val="0023634C"/>
    <w:rsid w:val="00236C73"/>
    <w:rsid w:val="002374AC"/>
    <w:rsid w:val="002410C7"/>
    <w:rsid w:val="00244878"/>
    <w:rsid w:val="0024586D"/>
    <w:rsid w:val="00245F29"/>
    <w:rsid w:val="00246D30"/>
    <w:rsid w:val="002536C2"/>
    <w:rsid w:val="00256891"/>
    <w:rsid w:val="0026202D"/>
    <w:rsid w:val="00264A06"/>
    <w:rsid w:val="002756D4"/>
    <w:rsid w:val="002756EE"/>
    <w:rsid w:val="00275FAA"/>
    <w:rsid w:val="00280B7A"/>
    <w:rsid w:val="00282E2D"/>
    <w:rsid w:val="00283AB8"/>
    <w:rsid w:val="00286D96"/>
    <w:rsid w:val="00287D3D"/>
    <w:rsid w:val="002925FF"/>
    <w:rsid w:val="0029267B"/>
    <w:rsid w:val="0029481D"/>
    <w:rsid w:val="002967B3"/>
    <w:rsid w:val="002A511B"/>
    <w:rsid w:val="002B0757"/>
    <w:rsid w:val="002B1588"/>
    <w:rsid w:val="002B1849"/>
    <w:rsid w:val="002B4B71"/>
    <w:rsid w:val="002B5D13"/>
    <w:rsid w:val="002C35C2"/>
    <w:rsid w:val="002C647E"/>
    <w:rsid w:val="002C73F2"/>
    <w:rsid w:val="002C7FB5"/>
    <w:rsid w:val="002D5D4E"/>
    <w:rsid w:val="002D5DF0"/>
    <w:rsid w:val="002E32FB"/>
    <w:rsid w:val="002F3922"/>
    <w:rsid w:val="002F39F4"/>
    <w:rsid w:val="002F6E89"/>
    <w:rsid w:val="00302E68"/>
    <w:rsid w:val="003032DD"/>
    <w:rsid w:val="0030711F"/>
    <w:rsid w:val="00307C24"/>
    <w:rsid w:val="0031056A"/>
    <w:rsid w:val="00310D79"/>
    <w:rsid w:val="00312D10"/>
    <w:rsid w:val="00314AA5"/>
    <w:rsid w:val="00321B69"/>
    <w:rsid w:val="00321EB5"/>
    <w:rsid w:val="00325AA9"/>
    <w:rsid w:val="00330ECD"/>
    <w:rsid w:val="0034417E"/>
    <w:rsid w:val="00350D4F"/>
    <w:rsid w:val="003542E6"/>
    <w:rsid w:val="003546B5"/>
    <w:rsid w:val="00355544"/>
    <w:rsid w:val="0036199C"/>
    <w:rsid w:val="00363F96"/>
    <w:rsid w:val="003663F6"/>
    <w:rsid w:val="00376296"/>
    <w:rsid w:val="003772E1"/>
    <w:rsid w:val="0037760D"/>
    <w:rsid w:val="003841F5"/>
    <w:rsid w:val="00392295"/>
    <w:rsid w:val="003926B5"/>
    <w:rsid w:val="00393441"/>
    <w:rsid w:val="00395973"/>
    <w:rsid w:val="003A2008"/>
    <w:rsid w:val="003A2303"/>
    <w:rsid w:val="003A244C"/>
    <w:rsid w:val="003A61B6"/>
    <w:rsid w:val="003B078A"/>
    <w:rsid w:val="003B2C76"/>
    <w:rsid w:val="003B47EE"/>
    <w:rsid w:val="003B6A51"/>
    <w:rsid w:val="003C36EF"/>
    <w:rsid w:val="003D2F56"/>
    <w:rsid w:val="003D3B63"/>
    <w:rsid w:val="003D5DC6"/>
    <w:rsid w:val="003D5E27"/>
    <w:rsid w:val="003D6F3C"/>
    <w:rsid w:val="003D7AF3"/>
    <w:rsid w:val="003E39F4"/>
    <w:rsid w:val="003E3F46"/>
    <w:rsid w:val="003E668A"/>
    <w:rsid w:val="003E6BDF"/>
    <w:rsid w:val="003E6E12"/>
    <w:rsid w:val="003E7914"/>
    <w:rsid w:val="003F207A"/>
    <w:rsid w:val="003F2C6D"/>
    <w:rsid w:val="003F3064"/>
    <w:rsid w:val="003F63C1"/>
    <w:rsid w:val="004021B7"/>
    <w:rsid w:val="004025C4"/>
    <w:rsid w:val="00407AF8"/>
    <w:rsid w:val="004122BB"/>
    <w:rsid w:val="00413FC2"/>
    <w:rsid w:val="0041650E"/>
    <w:rsid w:val="00423CBE"/>
    <w:rsid w:val="004241DA"/>
    <w:rsid w:val="00425DC0"/>
    <w:rsid w:val="00426B21"/>
    <w:rsid w:val="00430C3F"/>
    <w:rsid w:val="00433564"/>
    <w:rsid w:val="00436A53"/>
    <w:rsid w:val="00437968"/>
    <w:rsid w:val="00442012"/>
    <w:rsid w:val="00445F13"/>
    <w:rsid w:val="00447AC7"/>
    <w:rsid w:val="00447D19"/>
    <w:rsid w:val="004578E2"/>
    <w:rsid w:val="004614E5"/>
    <w:rsid w:val="00461894"/>
    <w:rsid w:val="00462632"/>
    <w:rsid w:val="00464089"/>
    <w:rsid w:val="00465355"/>
    <w:rsid w:val="00470EC9"/>
    <w:rsid w:val="00472C66"/>
    <w:rsid w:val="00481DE1"/>
    <w:rsid w:val="00491056"/>
    <w:rsid w:val="00491757"/>
    <w:rsid w:val="004925D0"/>
    <w:rsid w:val="00492FF2"/>
    <w:rsid w:val="004933AA"/>
    <w:rsid w:val="004964C3"/>
    <w:rsid w:val="004A2B63"/>
    <w:rsid w:val="004A4166"/>
    <w:rsid w:val="004B494E"/>
    <w:rsid w:val="004B54B4"/>
    <w:rsid w:val="004C23A9"/>
    <w:rsid w:val="004C5597"/>
    <w:rsid w:val="004E2B7D"/>
    <w:rsid w:val="004E2DAB"/>
    <w:rsid w:val="004F0BFD"/>
    <w:rsid w:val="004F29AD"/>
    <w:rsid w:val="004F2EC4"/>
    <w:rsid w:val="004F4DC5"/>
    <w:rsid w:val="004F59BB"/>
    <w:rsid w:val="00505250"/>
    <w:rsid w:val="00505462"/>
    <w:rsid w:val="00505CA0"/>
    <w:rsid w:val="00506097"/>
    <w:rsid w:val="00526187"/>
    <w:rsid w:val="00527470"/>
    <w:rsid w:val="005319F5"/>
    <w:rsid w:val="0053677D"/>
    <w:rsid w:val="00541C96"/>
    <w:rsid w:val="005436CF"/>
    <w:rsid w:val="0054480F"/>
    <w:rsid w:val="00550097"/>
    <w:rsid w:val="00552B57"/>
    <w:rsid w:val="00553D87"/>
    <w:rsid w:val="005566DD"/>
    <w:rsid w:val="00561B02"/>
    <w:rsid w:val="005624FE"/>
    <w:rsid w:val="005628F2"/>
    <w:rsid w:val="00564365"/>
    <w:rsid w:val="0056685C"/>
    <w:rsid w:val="0057394A"/>
    <w:rsid w:val="00574318"/>
    <w:rsid w:val="00576E53"/>
    <w:rsid w:val="005770FB"/>
    <w:rsid w:val="00577223"/>
    <w:rsid w:val="00580B18"/>
    <w:rsid w:val="00583E37"/>
    <w:rsid w:val="00584B77"/>
    <w:rsid w:val="00587809"/>
    <w:rsid w:val="0059151B"/>
    <w:rsid w:val="005A3306"/>
    <w:rsid w:val="005A4062"/>
    <w:rsid w:val="005A5B67"/>
    <w:rsid w:val="005A7514"/>
    <w:rsid w:val="005A7D34"/>
    <w:rsid w:val="005B0D8E"/>
    <w:rsid w:val="005B1AA9"/>
    <w:rsid w:val="005B2982"/>
    <w:rsid w:val="005C1098"/>
    <w:rsid w:val="005C30A6"/>
    <w:rsid w:val="005D0460"/>
    <w:rsid w:val="005D2CAE"/>
    <w:rsid w:val="005D4D76"/>
    <w:rsid w:val="005E33EC"/>
    <w:rsid w:val="005F228D"/>
    <w:rsid w:val="005F253A"/>
    <w:rsid w:val="005F25D4"/>
    <w:rsid w:val="005F2BF1"/>
    <w:rsid w:val="005F4129"/>
    <w:rsid w:val="005F423E"/>
    <w:rsid w:val="00605A8D"/>
    <w:rsid w:val="00607E5D"/>
    <w:rsid w:val="006117E2"/>
    <w:rsid w:val="00612B39"/>
    <w:rsid w:val="00613BB2"/>
    <w:rsid w:val="0061553E"/>
    <w:rsid w:val="00621076"/>
    <w:rsid w:val="0062329E"/>
    <w:rsid w:val="006426FF"/>
    <w:rsid w:val="0064290B"/>
    <w:rsid w:val="00644213"/>
    <w:rsid w:val="0064725C"/>
    <w:rsid w:val="00650960"/>
    <w:rsid w:val="00651816"/>
    <w:rsid w:val="006537A4"/>
    <w:rsid w:val="0065405E"/>
    <w:rsid w:val="00656824"/>
    <w:rsid w:val="00661715"/>
    <w:rsid w:val="006628E5"/>
    <w:rsid w:val="00662F49"/>
    <w:rsid w:val="0066300C"/>
    <w:rsid w:val="006743E9"/>
    <w:rsid w:val="00676AC4"/>
    <w:rsid w:val="00676B34"/>
    <w:rsid w:val="006856CF"/>
    <w:rsid w:val="00687D37"/>
    <w:rsid w:val="00693561"/>
    <w:rsid w:val="006938D6"/>
    <w:rsid w:val="006939BA"/>
    <w:rsid w:val="006A0BA5"/>
    <w:rsid w:val="006A3B8C"/>
    <w:rsid w:val="006A4772"/>
    <w:rsid w:val="006B1DA6"/>
    <w:rsid w:val="006B6098"/>
    <w:rsid w:val="006B7B3B"/>
    <w:rsid w:val="006C4438"/>
    <w:rsid w:val="006C60FC"/>
    <w:rsid w:val="006C7AD3"/>
    <w:rsid w:val="006D02C8"/>
    <w:rsid w:val="006D033A"/>
    <w:rsid w:val="006D140B"/>
    <w:rsid w:val="006D1F1F"/>
    <w:rsid w:val="006D2CAD"/>
    <w:rsid w:val="006D3D15"/>
    <w:rsid w:val="006D76F7"/>
    <w:rsid w:val="006E09F6"/>
    <w:rsid w:val="006E1C52"/>
    <w:rsid w:val="006F1AA4"/>
    <w:rsid w:val="006F5AF1"/>
    <w:rsid w:val="006F5BD8"/>
    <w:rsid w:val="0070312D"/>
    <w:rsid w:val="00705341"/>
    <w:rsid w:val="00705CC9"/>
    <w:rsid w:val="00705E4F"/>
    <w:rsid w:val="00706CA6"/>
    <w:rsid w:val="007123A4"/>
    <w:rsid w:val="0071374B"/>
    <w:rsid w:val="0071459F"/>
    <w:rsid w:val="00714C66"/>
    <w:rsid w:val="00715557"/>
    <w:rsid w:val="0072263F"/>
    <w:rsid w:val="00722E7B"/>
    <w:rsid w:val="0072553F"/>
    <w:rsid w:val="00725DAB"/>
    <w:rsid w:val="00727B5E"/>
    <w:rsid w:val="007307B3"/>
    <w:rsid w:val="007366E1"/>
    <w:rsid w:val="007367AE"/>
    <w:rsid w:val="007427F0"/>
    <w:rsid w:val="00747D90"/>
    <w:rsid w:val="0075109D"/>
    <w:rsid w:val="00752BBB"/>
    <w:rsid w:val="00756CED"/>
    <w:rsid w:val="00757897"/>
    <w:rsid w:val="00761C8B"/>
    <w:rsid w:val="00762956"/>
    <w:rsid w:val="00770137"/>
    <w:rsid w:val="00777506"/>
    <w:rsid w:val="00780A47"/>
    <w:rsid w:val="00782C5E"/>
    <w:rsid w:val="00784AF2"/>
    <w:rsid w:val="00786859"/>
    <w:rsid w:val="007917AF"/>
    <w:rsid w:val="00792F2E"/>
    <w:rsid w:val="00794026"/>
    <w:rsid w:val="007A0D33"/>
    <w:rsid w:val="007A35E0"/>
    <w:rsid w:val="007A753D"/>
    <w:rsid w:val="007B1FFA"/>
    <w:rsid w:val="007B4963"/>
    <w:rsid w:val="007B5E86"/>
    <w:rsid w:val="007C1482"/>
    <w:rsid w:val="007C612D"/>
    <w:rsid w:val="007D2E48"/>
    <w:rsid w:val="007E07C4"/>
    <w:rsid w:val="007E545D"/>
    <w:rsid w:val="007E619F"/>
    <w:rsid w:val="007F37E3"/>
    <w:rsid w:val="007F3827"/>
    <w:rsid w:val="007F532C"/>
    <w:rsid w:val="007F5E4B"/>
    <w:rsid w:val="00800DCA"/>
    <w:rsid w:val="00806901"/>
    <w:rsid w:val="008079ED"/>
    <w:rsid w:val="00813E2C"/>
    <w:rsid w:val="0081646F"/>
    <w:rsid w:val="00822DCC"/>
    <w:rsid w:val="00822E43"/>
    <w:rsid w:val="00830904"/>
    <w:rsid w:val="008324F7"/>
    <w:rsid w:val="008356D7"/>
    <w:rsid w:val="00836AEC"/>
    <w:rsid w:val="008413B2"/>
    <w:rsid w:val="008418B7"/>
    <w:rsid w:val="00844178"/>
    <w:rsid w:val="0085096D"/>
    <w:rsid w:val="00854DC3"/>
    <w:rsid w:val="00854FA8"/>
    <w:rsid w:val="0085566A"/>
    <w:rsid w:val="00863FC1"/>
    <w:rsid w:val="00873486"/>
    <w:rsid w:val="00873E8F"/>
    <w:rsid w:val="00880ED5"/>
    <w:rsid w:val="00881FA1"/>
    <w:rsid w:val="008866EB"/>
    <w:rsid w:val="00897F4E"/>
    <w:rsid w:val="008A2539"/>
    <w:rsid w:val="008B222A"/>
    <w:rsid w:val="008B3D39"/>
    <w:rsid w:val="008B550D"/>
    <w:rsid w:val="008C1B52"/>
    <w:rsid w:val="008C2AB8"/>
    <w:rsid w:val="008C318F"/>
    <w:rsid w:val="008C47A7"/>
    <w:rsid w:val="008C6217"/>
    <w:rsid w:val="008C635E"/>
    <w:rsid w:val="008C7824"/>
    <w:rsid w:val="008D0078"/>
    <w:rsid w:val="008D069E"/>
    <w:rsid w:val="008D2937"/>
    <w:rsid w:val="008D32F9"/>
    <w:rsid w:val="008D49AC"/>
    <w:rsid w:val="008F449E"/>
    <w:rsid w:val="008F5851"/>
    <w:rsid w:val="008F6468"/>
    <w:rsid w:val="0090021D"/>
    <w:rsid w:val="00900F81"/>
    <w:rsid w:val="00900FCB"/>
    <w:rsid w:val="00901476"/>
    <w:rsid w:val="00903E13"/>
    <w:rsid w:val="00905FDF"/>
    <w:rsid w:val="00907128"/>
    <w:rsid w:val="00911AFF"/>
    <w:rsid w:val="00911C3C"/>
    <w:rsid w:val="00914EF7"/>
    <w:rsid w:val="009165F8"/>
    <w:rsid w:val="009204BC"/>
    <w:rsid w:val="0092073F"/>
    <w:rsid w:val="00924310"/>
    <w:rsid w:val="009262D4"/>
    <w:rsid w:val="00930F89"/>
    <w:rsid w:val="0093255B"/>
    <w:rsid w:val="00932BEE"/>
    <w:rsid w:val="00932D6E"/>
    <w:rsid w:val="009334EE"/>
    <w:rsid w:val="00935969"/>
    <w:rsid w:val="00937D1C"/>
    <w:rsid w:val="00945A9D"/>
    <w:rsid w:val="0094601B"/>
    <w:rsid w:val="009463C4"/>
    <w:rsid w:val="00954D05"/>
    <w:rsid w:val="009603CC"/>
    <w:rsid w:val="00962621"/>
    <w:rsid w:val="00962B10"/>
    <w:rsid w:val="009708F1"/>
    <w:rsid w:val="009752BC"/>
    <w:rsid w:val="00975919"/>
    <w:rsid w:val="009877E9"/>
    <w:rsid w:val="009919EC"/>
    <w:rsid w:val="00995AC2"/>
    <w:rsid w:val="009A00A9"/>
    <w:rsid w:val="009A45CD"/>
    <w:rsid w:val="009B3A2E"/>
    <w:rsid w:val="009B5F29"/>
    <w:rsid w:val="009B6924"/>
    <w:rsid w:val="009B6C23"/>
    <w:rsid w:val="009B7B65"/>
    <w:rsid w:val="009C3B1C"/>
    <w:rsid w:val="009D119B"/>
    <w:rsid w:val="009D15CF"/>
    <w:rsid w:val="009D1B8A"/>
    <w:rsid w:val="009D4F5B"/>
    <w:rsid w:val="009E0F7E"/>
    <w:rsid w:val="009E33C8"/>
    <w:rsid w:val="009E74F1"/>
    <w:rsid w:val="009F032F"/>
    <w:rsid w:val="009F0633"/>
    <w:rsid w:val="009F3AF2"/>
    <w:rsid w:val="009F638F"/>
    <w:rsid w:val="00A0082C"/>
    <w:rsid w:val="00A03551"/>
    <w:rsid w:val="00A04A88"/>
    <w:rsid w:val="00A06731"/>
    <w:rsid w:val="00A07499"/>
    <w:rsid w:val="00A079D7"/>
    <w:rsid w:val="00A07D60"/>
    <w:rsid w:val="00A11A3D"/>
    <w:rsid w:val="00A1480A"/>
    <w:rsid w:val="00A15889"/>
    <w:rsid w:val="00A23102"/>
    <w:rsid w:val="00A36F10"/>
    <w:rsid w:val="00A417AA"/>
    <w:rsid w:val="00A43969"/>
    <w:rsid w:val="00A44D1D"/>
    <w:rsid w:val="00A51995"/>
    <w:rsid w:val="00A51D52"/>
    <w:rsid w:val="00A53689"/>
    <w:rsid w:val="00A56C4E"/>
    <w:rsid w:val="00A576B8"/>
    <w:rsid w:val="00A6041F"/>
    <w:rsid w:val="00A66A61"/>
    <w:rsid w:val="00A67097"/>
    <w:rsid w:val="00A70445"/>
    <w:rsid w:val="00A7437A"/>
    <w:rsid w:val="00A8337B"/>
    <w:rsid w:val="00A85F5D"/>
    <w:rsid w:val="00A86D6A"/>
    <w:rsid w:val="00A86DD7"/>
    <w:rsid w:val="00A90259"/>
    <w:rsid w:val="00A94719"/>
    <w:rsid w:val="00A94995"/>
    <w:rsid w:val="00AA5092"/>
    <w:rsid w:val="00AA5335"/>
    <w:rsid w:val="00AA78D2"/>
    <w:rsid w:val="00AB0AEC"/>
    <w:rsid w:val="00AB2927"/>
    <w:rsid w:val="00AB3347"/>
    <w:rsid w:val="00AC01A1"/>
    <w:rsid w:val="00AC1121"/>
    <w:rsid w:val="00AD0BAE"/>
    <w:rsid w:val="00AD1A16"/>
    <w:rsid w:val="00AD2DE8"/>
    <w:rsid w:val="00AD4E5B"/>
    <w:rsid w:val="00AD6FF6"/>
    <w:rsid w:val="00AD760D"/>
    <w:rsid w:val="00AE1F0C"/>
    <w:rsid w:val="00AE497E"/>
    <w:rsid w:val="00AE79A1"/>
    <w:rsid w:val="00AF1DA7"/>
    <w:rsid w:val="00B01B6E"/>
    <w:rsid w:val="00B02E8C"/>
    <w:rsid w:val="00B03E9C"/>
    <w:rsid w:val="00B0499C"/>
    <w:rsid w:val="00B0534E"/>
    <w:rsid w:val="00B064F3"/>
    <w:rsid w:val="00B1325B"/>
    <w:rsid w:val="00B1328B"/>
    <w:rsid w:val="00B156EF"/>
    <w:rsid w:val="00B23418"/>
    <w:rsid w:val="00B24975"/>
    <w:rsid w:val="00B24CFF"/>
    <w:rsid w:val="00B3235B"/>
    <w:rsid w:val="00B34546"/>
    <w:rsid w:val="00B37772"/>
    <w:rsid w:val="00B406D7"/>
    <w:rsid w:val="00B40847"/>
    <w:rsid w:val="00B41F5B"/>
    <w:rsid w:val="00B45F2D"/>
    <w:rsid w:val="00B47425"/>
    <w:rsid w:val="00B52484"/>
    <w:rsid w:val="00B527E0"/>
    <w:rsid w:val="00B52C09"/>
    <w:rsid w:val="00B52F44"/>
    <w:rsid w:val="00B54730"/>
    <w:rsid w:val="00B5510D"/>
    <w:rsid w:val="00B554F3"/>
    <w:rsid w:val="00B55B55"/>
    <w:rsid w:val="00B568E4"/>
    <w:rsid w:val="00B5737C"/>
    <w:rsid w:val="00B64B1F"/>
    <w:rsid w:val="00B67291"/>
    <w:rsid w:val="00B71594"/>
    <w:rsid w:val="00B71AE8"/>
    <w:rsid w:val="00B744E4"/>
    <w:rsid w:val="00B74D35"/>
    <w:rsid w:val="00B752E3"/>
    <w:rsid w:val="00B77522"/>
    <w:rsid w:val="00B77ACD"/>
    <w:rsid w:val="00B829AA"/>
    <w:rsid w:val="00B91686"/>
    <w:rsid w:val="00B92871"/>
    <w:rsid w:val="00B92B25"/>
    <w:rsid w:val="00B931A5"/>
    <w:rsid w:val="00B949A8"/>
    <w:rsid w:val="00B97E1B"/>
    <w:rsid w:val="00BA00DC"/>
    <w:rsid w:val="00BA0A56"/>
    <w:rsid w:val="00BA0F07"/>
    <w:rsid w:val="00BA22B7"/>
    <w:rsid w:val="00BA2AE6"/>
    <w:rsid w:val="00BA6DA8"/>
    <w:rsid w:val="00BA7FA7"/>
    <w:rsid w:val="00BB62F8"/>
    <w:rsid w:val="00BC5981"/>
    <w:rsid w:val="00BC628F"/>
    <w:rsid w:val="00BC6429"/>
    <w:rsid w:val="00BD147C"/>
    <w:rsid w:val="00BD3A1E"/>
    <w:rsid w:val="00BE1D45"/>
    <w:rsid w:val="00BE2073"/>
    <w:rsid w:val="00BE359C"/>
    <w:rsid w:val="00BE6391"/>
    <w:rsid w:val="00BF256B"/>
    <w:rsid w:val="00BF5708"/>
    <w:rsid w:val="00BF7797"/>
    <w:rsid w:val="00C01052"/>
    <w:rsid w:val="00C01918"/>
    <w:rsid w:val="00C03DB0"/>
    <w:rsid w:val="00C061CC"/>
    <w:rsid w:val="00C0743B"/>
    <w:rsid w:val="00C102ED"/>
    <w:rsid w:val="00C10E31"/>
    <w:rsid w:val="00C16466"/>
    <w:rsid w:val="00C16829"/>
    <w:rsid w:val="00C23996"/>
    <w:rsid w:val="00C2488E"/>
    <w:rsid w:val="00C249D5"/>
    <w:rsid w:val="00C24FD2"/>
    <w:rsid w:val="00C27037"/>
    <w:rsid w:val="00C271F6"/>
    <w:rsid w:val="00C31DC5"/>
    <w:rsid w:val="00C32521"/>
    <w:rsid w:val="00C3357F"/>
    <w:rsid w:val="00C356FF"/>
    <w:rsid w:val="00C4121D"/>
    <w:rsid w:val="00C41493"/>
    <w:rsid w:val="00C42E61"/>
    <w:rsid w:val="00C436EA"/>
    <w:rsid w:val="00C525CD"/>
    <w:rsid w:val="00C52AD4"/>
    <w:rsid w:val="00C52B06"/>
    <w:rsid w:val="00C54949"/>
    <w:rsid w:val="00C613B0"/>
    <w:rsid w:val="00C616C5"/>
    <w:rsid w:val="00C621D2"/>
    <w:rsid w:val="00C66D28"/>
    <w:rsid w:val="00C6750B"/>
    <w:rsid w:val="00C71004"/>
    <w:rsid w:val="00C71669"/>
    <w:rsid w:val="00C72247"/>
    <w:rsid w:val="00C73069"/>
    <w:rsid w:val="00C81B40"/>
    <w:rsid w:val="00C90228"/>
    <w:rsid w:val="00C90827"/>
    <w:rsid w:val="00C92030"/>
    <w:rsid w:val="00C92A75"/>
    <w:rsid w:val="00CA2919"/>
    <w:rsid w:val="00CA5FA0"/>
    <w:rsid w:val="00CA76E4"/>
    <w:rsid w:val="00CA7C4D"/>
    <w:rsid w:val="00CB1256"/>
    <w:rsid w:val="00CB1B67"/>
    <w:rsid w:val="00CB1CB5"/>
    <w:rsid w:val="00CB37B0"/>
    <w:rsid w:val="00CB3B42"/>
    <w:rsid w:val="00CB58EB"/>
    <w:rsid w:val="00CB7292"/>
    <w:rsid w:val="00CB7328"/>
    <w:rsid w:val="00CC2FC8"/>
    <w:rsid w:val="00CC3900"/>
    <w:rsid w:val="00CC583F"/>
    <w:rsid w:val="00CD24F3"/>
    <w:rsid w:val="00CD515C"/>
    <w:rsid w:val="00CD6C09"/>
    <w:rsid w:val="00CE42D1"/>
    <w:rsid w:val="00CE52F9"/>
    <w:rsid w:val="00CE60D7"/>
    <w:rsid w:val="00CF35D2"/>
    <w:rsid w:val="00CF5FA9"/>
    <w:rsid w:val="00D00514"/>
    <w:rsid w:val="00D02B20"/>
    <w:rsid w:val="00D053F4"/>
    <w:rsid w:val="00D1116D"/>
    <w:rsid w:val="00D166EF"/>
    <w:rsid w:val="00D17917"/>
    <w:rsid w:val="00D20D19"/>
    <w:rsid w:val="00D22846"/>
    <w:rsid w:val="00D271F6"/>
    <w:rsid w:val="00D30F1D"/>
    <w:rsid w:val="00D318A0"/>
    <w:rsid w:val="00D35668"/>
    <w:rsid w:val="00D44EEF"/>
    <w:rsid w:val="00D504A9"/>
    <w:rsid w:val="00D51352"/>
    <w:rsid w:val="00D5169F"/>
    <w:rsid w:val="00D53B18"/>
    <w:rsid w:val="00D5454C"/>
    <w:rsid w:val="00D54F74"/>
    <w:rsid w:val="00D57786"/>
    <w:rsid w:val="00D6102F"/>
    <w:rsid w:val="00D62099"/>
    <w:rsid w:val="00D7583C"/>
    <w:rsid w:val="00D81888"/>
    <w:rsid w:val="00D8194B"/>
    <w:rsid w:val="00D82273"/>
    <w:rsid w:val="00D91553"/>
    <w:rsid w:val="00D93681"/>
    <w:rsid w:val="00D948A2"/>
    <w:rsid w:val="00D9608A"/>
    <w:rsid w:val="00DA1394"/>
    <w:rsid w:val="00DA1E6E"/>
    <w:rsid w:val="00DA1F12"/>
    <w:rsid w:val="00DA311E"/>
    <w:rsid w:val="00DA38E3"/>
    <w:rsid w:val="00DA6344"/>
    <w:rsid w:val="00DB23FC"/>
    <w:rsid w:val="00DB25DF"/>
    <w:rsid w:val="00DB377E"/>
    <w:rsid w:val="00DB3CF7"/>
    <w:rsid w:val="00DB5187"/>
    <w:rsid w:val="00DC228C"/>
    <w:rsid w:val="00DC432D"/>
    <w:rsid w:val="00DC5BE6"/>
    <w:rsid w:val="00DC688B"/>
    <w:rsid w:val="00DD5649"/>
    <w:rsid w:val="00DE1E69"/>
    <w:rsid w:val="00DF11E7"/>
    <w:rsid w:val="00DF28B0"/>
    <w:rsid w:val="00E00FEE"/>
    <w:rsid w:val="00E013C3"/>
    <w:rsid w:val="00E03750"/>
    <w:rsid w:val="00E03B68"/>
    <w:rsid w:val="00E03E00"/>
    <w:rsid w:val="00E048D6"/>
    <w:rsid w:val="00E04B95"/>
    <w:rsid w:val="00E05AAB"/>
    <w:rsid w:val="00E10A58"/>
    <w:rsid w:val="00E1107B"/>
    <w:rsid w:val="00E20E98"/>
    <w:rsid w:val="00E234BE"/>
    <w:rsid w:val="00E3182D"/>
    <w:rsid w:val="00E31DF1"/>
    <w:rsid w:val="00E32F70"/>
    <w:rsid w:val="00E35B06"/>
    <w:rsid w:val="00E374CF"/>
    <w:rsid w:val="00E564A8"/>
    <w:rsid w:val="00E56C90"/>
    <w:rsid w:val="00E60110"/>
    <w:rsid w:val="00E635F0"/>
    <w:rsid w:val="00E71E88"/>
    <w:rsid w:val="00E75F66"/>
    <w:rsid w:val="00E77014"/>
    <w:rsid w:val="00E77447"/>
    <w:rsid w:val="00E83F24"/>
    <w:rsid w:val="00E92552"/>
    <w:rsid w:val="00E9599B"/>
    <w:rsid w:val="00E95E91"/>
    <w:rsid w:val="00E97094"/>
    <w:rsid w:val="00EA0C19"/>
    <w:rsid w:val="00EA0F6D"/>
    <w:rsid w:val="00EA45E0"/>
    <w:rsid w:val="00EA5E25"/>
    <w:rsid w:val="00EB2257"/>
    <w:rsid w:val="00EB51D2"/>
    <w:rsid w:val="00EB69C7"/>
    <w:rsid w:val="00EC28F7"/>
    <w:rsid w:val="00ED28FD"/>
    <w:rsid w:val="00ED2B55"/>
    <w:rsid w:val="00ED36C8"/>
    <w:rsid w:val="00ED51BF"/>
    <w:rsid w:val="00ED5447"/>
    <w:rsid w:val="00EE03F3"/>
    <w:rsid w:val="00EE0DF6"/>
    <w:rsid w:val="00EE2F99"/>
    <w:rsid w:val="00EE4DE1"/>
    <w:rsid w:val="00EE5527"/>
    <w:rsid w:val="00EE6176"/>
    <w:rsid w:val="00EF0E39"/>
    <w:rsid w:val="00EF32CC"/>
    <w:rsid w:val="00EF675E"/>
    <w:rsid w:val="00EF791A"/>
    <w:rsid w:val="00F03580"/>
    <w:rsid w:val="00F06D84"/>
    <w:rsid w:val="00F16F79"/>
    <w:rsid w:val="00F21FDF"/>
    <w:rsid w:val="00F25574"/>
    <w:rsid w:val="00F27BA6"/>
    <w:rsid w:val="00F34268"/>
    <w:rsid w:val="00F34EC6"/>
    <w:rsid w:val="00F40B59"/>
    <w:rsid w:val="00F41916"/>
    <w:rsid w:val="00F42BAF"/>
    <w:rsid w:val="00F43F52"/>
    <w:rsid w:val="00F5197F"/>
    <w:rsid w:val="00F51DB6"/>
    <w:rsid w:val="00F60265"/>
    <w:rsid w:val="00F60A28"/>
    <w:rsid w:val="00F62707"/>
    <w:rsid w:val="00F6589A"/>
    <w:rsid w:val="00F670FB"/>
    <w:rsid w:val="00F677CD"/>
    <w:rsid w:val="00F703D9"/>
    <w:rsid w:val="00F72F80"/>
    <w:rsid w:val="00F77573"/>
    <w:rsid w:val="00F838FA"/>
    <w:rsid w:val="00F8555D"/>
    <w:rsid w:val="00F94EEC"/>
    <w:rsid w:val="00F95C05"/>
    <w:rsid w:val="00F96616"/>
    <w:rsid w:val="00FA29CF"/>
    <w:rsid w:val="00FA739B"/>
    <w:rsid w:val="00FB0194"/>
    <w:rsid w:val="00FB3996"/>
    <w:rsid w:val="00FC1E59"/>
    <w:rsid w:val="00FC1F12"/>
    <w:rsid w:val="00FC4132"/>
    <w:rsid w:val="00FC4DA4"/>
    <w:rsid w:val="00FC6A6F"/>
    <w:rsid w:val="00FD1374"/>
    <w:rsid w:val="00FE1D1A"/>
    <w:rsid w:val="00FE5F58"/>
    <w:rsid w:val="00FF6C0F"/>
    <w:rsid w:val="00FF7D5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B0"/>
  </w:style>
  <w:style w:type="paragraph" w:styleId="Naslov1">
    <w:name w:val="heading 1"/>
    <w:basedOn w:val="Normal"/>
    <w:next w:val="Normal"/>
    <w:link w:val="Naslov1Char"/>
    <w:uiPriority w:val="9"/>
    <w:qFormat/>
    <w:rsid w:val="00844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A7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663F6"/>
    <w:pPr>
      <w:autoSpaceDE w:val="0"/>
      <w:autoSpaceDN w:val="0"/>
      <w:adjustRightInd w:val="0"/>
      <w:spacing w:after="0" w:line="240" w:lineRule="auto"/>
    </w:pPr>
    <w:rPr>
      <w:rFonts w:ascii="Times New Roman" w:hAnsi="Times New Roman" w:cs="Times New Roman"/>
      <w:color w:val="000000"/>
      <w:sz w:val="24"/>
      <w:szCs w:val="24"/>
    </w:rPr>
  </w:style>
  <w:style w:type="paragraph" w:styleId="Bezproreda">
    <w:name w:val="No Spacing"/>
    <w:uiPriority w:val="1"/>
    <w:qFormat/>
    <w:rsid w:val="000A6D70"/>
    <w:pPr>
      <w:spacing w:after="0" w:line="240" w:lineRule="auto"/>
    </w:pPr>
    <w:rPr>
      <w:rFonts w:ascii="Calibri" w:eastAsia="Calibri" w:hAnsi="Calibri" w:cs="Times New Roman"/>
    </w:rPr>
  </w:style>
  <w:style w:type="paragraph" w:styleId="StandardWeb">
    <w:name w:val="Normal (Web)"/>
    <w:basedOn w:val="Normal"/>
    <w:uiPriority w:val="99"/>
    <w:unhideWhenUsed/>
    <w:rsid w:val="00AA509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A5092"/>
    <w:rPr>
      <w:b/>
      <w:bCs/>
    </w:rPr>
  </w:style>
  <w:style w:type="paragraph" w:styleId="Odlomakpopisa">
    <w:name w:val="List Paragraph"/>
    <w:basedOn w:val="Normal"/>
    <w:uiPriority w:val="34"/>
    <w:qFormat/>
    <w:rsid w:val="00470EC9"/>
    <w:pPr>
      <w:ind w:left="720"/>
      <w:contextualSpacing/>
    </w:pPr>
  </w:style>
  <w:style w:type="paragraph" w:styleId="Zaglavlje">
    <w:name w:val="header"/>
    <w:basedOn w:val="Normal"/>
    <w:link w:val="ZaglavljeChar"/>
    <w:uiPriority w:val="99"/>
    <w:unhideWhenUsed/>
    <w:rsid w:val="00B74D3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74D35"/>
  </w:style>
  <w:style w:type="paragraph" w:styleId="Podnoje">
    <w:name w:val="footer"/>
    <w:basedOn w:val="Normal"/>
    <w:link w:val="PodnojeChar"/>
    <w:uiPriority w:val="99"/>
    <w:unhideWhenUsed/>
    <w:rsid w:val="00B74D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74D35"/>
  </w:style>
  <w:style w:type="paragraph" w:styleId="Tekstbalonia">
    <w:name w:val="Balloon Text"/>
    <w:basedOn w:val="Normal"/>
    <w:link w:val="TekstbaloniaChar"/>
    <w:uiPriority w:val="99"/>
    <w:semiHidden/>
    <w:unhideWhenUsed/>
    <w:rsid w:val="00B74D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4D35"/>
    <w:rPr>
      <w:rFonts w:ascii="Tahoma" w:hAnsi="Tahoma" w:cs="Tahoma"/>
      <w:sz w:val="16"/>
      <w:szCs w:val="16"/>
    </w:rPr>
  </w:style>
  <w:style w:type="paragraph" w:customStyle="1" w:styleId="t-9-8">
    <w:name w:val="t-9-8"/>
    <w:basedOn w:val="Normal"/>
    <w:rsid w:val="00E10A5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844178"/>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FA739B"/>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nhideWhenUsed/>
    <w:rsid w:val="009708F1"/>
    <w:pPr>
      <w:spacing w:after="0" w:line="240" w:lineRule="auto"/>
      <w:ind w:left="705"/>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9708F1"/>
    <w:rPr>
      <w:rFonts w:ascii="Times New Roman" w:eastAsia="Times New Roman" w:hAnsi="Times New Roman" w:cs="Times New Roman"/>
      <w:sz w:val="24"/>
      <w:szCs w:val="24"/>
      <w:lang w:eastAsia="hr-HR"/>
    </w:rPr>
  </w:style>
  <w:style w:type="table" w:styleId="Reetkatablice">
    <w:name w:val="Table Grid"/>
    <w:basedOn w:val="Obinatablica"/>
    <w:uiPriority w:val="59"/>
    <w:rsid w:val="00A90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unhideWhenUsed/>
    <w:rsid w:val="00D91553"/>
    <w:pPr>
      <w:spacing w:after="120"/>
    </w:pPr>
  </w:style>
  <w:style w:type="character" w:customStyle="1" w:styleId="TijelotekstaChar">
    <w:name w:val="Tijelo teksta Char"/>
    <w:basedOn w:val="Zadanifontodlomka"/>
    <w:link w:val="Tijeloteksta"/>
    <w:uiPriority w:val="99"/>
    <w:rsid w:val="00D91553"/>
  </w:style>
  <w:style w:type="paragraph" w:styleId="Tijeloteksta2">
    <w:name w:val="Body Text 2"/>
    <w:basedOn w:val="Normal"/>
    <w:link w:val="Tijeloteksta2Char"/>
    <w:uiPriority w:val="99"/>
    <w:semiHidden/>
    <w:unhideWhenUsed/>
    <w:rsid w:val="004578E2"/>
    <w:pPr>
      <w:spacing w:after="120" w:line="480" w:lineRule="auto"/>
    </w:pPr>
  </w:style>
  <w:style w:type="character" w:customStyle="1" w:styleId="Tijeloteksta2Char">
    <w:name w:val="Tijelo teksta 2 Char"/>
    <w:basedOn w:val="Zadanifontodlomka"/>
    <w:link w:val="Tijeloteksta2"/>
    <w:uiPriority w:val="99"/>
    <w:semiHidden/>
    <w:rsid w:val="004578E2"/>
  </w:style>
  <w:style w:type="character" w:customStyle="1" w:styleId="uficommentbody">
    <w:name w:val="uficommentbody"/>
    <w:basedOn w:val="Zadanifontodlomka"/>
    <w:rsid w:val="00CA5FA0"/>
  </w:style>
  <w:style w:type="paragraph" w:styleId="Sadraj1">
    <w:name w:val="toc 1"/>
    <w:basedOn w:val="Normal"/>
    <w:next w:val="Normal"/>
    <w:autoRedefine/>
    <w:uiPriority w:val="39"/>
    <w:unhideWhenUsed/>
    <w:rsid w:val="00016DA8"/>
    <w:pPr>
      <w:spacing w:after="100"/>
    </w:pPr>
  </w:style>
  <w:style w:type="character" w:styleId="Hiperveza">
    <w:name w:val="Hyperlink"/>
    <w:basedOn w:val="Zadanifontodlomka"/>
    <w:uiPriority w:val="99"/>
    <w:unhideWhenUsed/>
    <w:rsid w:val="00016DA8"/>
    <w:rPr>
      <w:color w:val="0000FF" w:themeColor="hyperlink"/>
      <w:u w:val="single"/>
    </w:rPr>
  </w:style>
  <w:style w:type="paragraph" w:customStyle="1" w:styleId="paragraph">
    <w:name w:val="paragraph"/>
    <w:basedOn w:val="Normal"/>
    <w:rsid w:val="001471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47143"/>
  </w:style>
  <w:style w:type="character" w:customStyle="1" w:styleId="apple-converted-space">
    <w:name w:val="apple-converted-space"/>
    <w:basedOn w:val="Zadanifontodlomka"/>
    <w:rsid w:val="00147143"/>
  </w:style>
  <w:style w:type="character" w:customStyle="1" w:styleId="eop">
    <w:name w:val="eop"/>
    <w:basedOn w:val="Zadanifontodlomka"/>
    <w:rsid w:val="00147143"/>
  </w:style>
</w:styles>
</file>

<file path=word/webSettings.xml><?xml version="1.0" encoding="utf-8"?>
<w:webSettings xmlns:r="http://schemas.openxmlformats.org/officeDocument/2006/relationships" xmlns:w="http://schemas.openxmlformats.org/wordprocessingml/2006/main">
  <w:divs>
    <w:div w:id="229537236">
      <w:bodyDiv w:val="1"/>
      <w:marLeft w:val="0"/>
      <w:marRight w:val="0"/>
      <w:marTop w:val="0"/>
      <w:marBottom w:val="0"/>
      <w:divBdr>
        <w:top w:val="none" w:sz="0" w:space="0" w:color="auto"/>
        <w:left w:val="none" w:sz="0" w:space="0" w:color="auto"/>
        <w:bottom w:val="none" w:sz="0" w:space="0" w:color="auto"/>
        <w:right w:val="none" w:sz="0" w:space="0" w:color="auto"/>
      </w:divBdr>
      <w:divsChild>
        <w:div w:id="1571961287">
          <w:marLeft w:val="0"/>
          <w:marRight w:val="0"/>
          <w:marTop w:val="0"/>
          <w:marBottom w:val="0"/>
          <w:divBdr>
            <w:top w:val="none" w:sz="0" w:space="0" w:color="auto"/>
            <w:left w:val="none" w:sz="0" w:space="0" w:color="auto"/>
            <w:bottom w:val="none" w:sz="0" w:space="0" w:color="auto"/>
            <w:right w:val="none" w:sz="0" w:space="0" w:color="auto"/>
          </w:divBdr>
          <w:divsChild>
            <w:div w:id="1129278317">
              <w:marLeft w:val="0"/>
              <w:marRight w:val="0"/>
              <w:marTop w:val="0"/>
              <w:marBottom w:val="0"/>
              <w:divBdr>
                <w:top w:val="none" w:sz="0" w:space="0" w:color="auto"/>
                <w:left w:val="none" w:sz="0" w:space="0" w:color="auto"/>
                <w:bottom w:val="none" w:sz="0" w:space="0" w:color="auto"/>
                <w:right w:val="none" w:sz="0" w:space="0" w:color="auto"/>
              </w:divBdr>
              <w:divsChild>
                <w:div w:id="214660326">
                  <w:marLeft w:val="0"/>
                  <w:marRight w:val="0"/>
                  <w:marTop w:val="0"/>
                  <w:marBottom w:val="0"/>
                  <w:divBdr>
                    <w:top w:val="none" w:sz="0" w:space="0" w:color="auto"/>
                    <w:left w:val="none" w:sz="0" w:space="0" w:color="auto"/>
                    <w:bottom w:val="none" w:sz="0" w:space="0" w:color="auto"/>
                    <w:right w:val="none" w:sz="0" w:space="0" w:color="auto"/>
                  </w:divBdr>
                  <w:divsChild>
                    <w:div w:id="1927298463">
                      <w:marLeft w:val="0"/>
                      <w:marRight w:val="0"/>
                      <w:marTop w:val="0"/>
                      <w:marBottom w:val="0"/>
                      <w:divBdr>
                        <w:top w:val="single" w:sz="6" w:space="0" w:color="E4E4E6"/>
                        <w:left w:val="none" w:sz="0" w:space="0" w:color="auto"/>
                        <w:bottom w:val="none" w:sz="0" w:space="0" w:color="auto"/>
                        <w:right w:val="none" w:sz="0" w:space="0" w:color="auto"/>
                      </w:divBdr>
                      <w:divsChild>
                        <w:div w:id="5451512">
                          <w:marLeft w:val="0"/>
                          <w:marRight w:val="0"/>
                          <w:marTop w:val="0"/>
                          <w:marBottom w:val="0"/>
                          <w:divBdr>
                            <w:top w:val="single" w:sz="6" w:space="0" w:color="E4E4E6"/>
                            <w:left w:val="none" w:sz="0" w:space="0" w:color="auto"/>
                            <w:bottom w:val="none" w:sz="0" w:space="0" w:color="auto"/>
                            <w:right w:val="none" w:sz="0" w:space="0" w:color="auto"/>
                          </w:divBdr>
                          <w:divsChild>
                            <w:div w:id="1229003181">
                              <w:marLeft w:val="0"/>
                              <w:marRight w:val="1500"/>
                              <w:marTop w:val="100"/>
                              <w:marBottom w:val="100"/>
                              <w:divBdr>
                                <w:top w:val="none" w:sz="0" w:space="0" w:color="auto"/>
                                <w:left w:val="none" w:sz="0" w:space="0" w:color="auto"/>
                                <w:bottom w:val="none" w:sz="0" w:space="0" w:color="auto"/>
                                <w:right w:val="none" w:sz="0" w:space="0" w:color="auto"/>
                              </w:divBdr>
                              <w:divsChild>
                                <w:div w:id="1145514169">
                                  <w:marLeft w:val="0"/>
                                  <w:marRight w:val="0"/>
                                  <w:marTop w:val="300"/>
                                  <w:marBottom w:val="450"/>
                                  <w:divBdr>
                                    <w:top w:val="none" w:sz="0" w:space="0" w:color="auto"/>
                                    <w:left w:val="none" w:sz="0" w:space="0" w:color="auto"/>
                                    <w:bottom w:val="none" w:sz="0" w:space="0" w:color="auto"/>
                                    <w:right w:val="none" w:sz="0" w:space="0" w:color="auto"/>
                                  </w:divBdr>
                                  <w:divsChild>
                                    <w:div w:id="59795662">
                                      <w:marLeft w:val="0"/>
                                      <w:marRight w:val="0"/>
                                      <w:marTop w:val="0"/>
                                      <w:marBottom w:val="0"/>
                                      <w:divBdr>
                                        <w:top w:val="none" w:sz="0" w:space="0" w:color="auto"/>
                                        <w:left w:val="none" w:sz="0" w:space="0" w:color="auto"/>
                                        <w:bottom w:val="none" w:sz="0" w:space="0" w:color="auto"/>
                                        <w:right w:val="none" w:sz="0" w:space="0" w:color="auto"/>
                                      </w:divBdr>
                                      <w:divsChild>
                                        <w:div w:id="764575493">
                                          <w:marLeft w:val="0"/>
                                          <w:marRight w:val="0"/>
                                          <w:marTop w:val="0"/>
                                          <w:marBottom w:val="0"/>
                                          <w:divBdr>
                                            <w:top w:val="none" w:sz="0" w:space="0" w:color="auto"/>
                                            <w:left w:val="none" w:sz="0" w:space="0" w:color="auto"/>
                                            <w:bottom w:val="none" w:sz="0" w:space="0" w:color="auto"/>
                                            <w:right w:val="none" w:sz="0" w:space="0" w:color="auto"/>
                                          </w:divBdr>
                                          <w:divsChild>
                                            <w:div w:id="1524320526">
                                              <w:marLeft w:val="0"/>
                                              <w:marRight w:val="0"/>
                                              <w:marTop w:val="0"/>
                                              <w:marBottom w:val="0"/>
                                              <w:divBdr>
                                                <w:top w:val="none" w:sz="0" w:space="0" w:color="auto"/>
                                                <w:left w:val="none" w:sz="0" w:space="0" w:color="auto"/>
                                                <w:bottom w:val="none" w:sz="0" w:space="0" w:color="auto"/>
                                                <w:right w:val="none" w:sz="0" w:space="0" w:color="auto"/>
                                              </w:divBdr>
                                              <w:divsChild>
                                                <w:div w:id="20408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555623">
      <w:bodyDiv w:val="1"/>
      <w:marLeft w:val="0"/>
      <w:marRight w:val="0"/>
      <w:marTop w:val="0"/>
      <w:marBottom w:val="0"/>
      <w:divBdr>
        <w:top w:val="none" w:sz="0" w:space="0" w:color="auto"/>
        <w:left w:val="none" w:sz="0" w:space="0" w:color="auto"/>
        <w:bottom w:val="none" w:sz="0" w:space="0" w:color="auto"/>
        <w:right w:val="none" w:sz="0" w:space="0" w:color="auto"/>
      </w:divBdr>
    </w:div>
    <w:div w:id="1600791602">
      <w:bodyDiv w:val="1"/>
      <w:marLeft w:val="0"/>
      <w:marRight w:val="0"/>
      <w:marTop w:val="0"/>
      <w:marBottom w:val="0"/>
      <w:divBdr>
        <w:top w:val="none" w:sz="0" w:space="0" w:color="auto"/>
        <w:left w:val="none" w:sz="0" w:space="0" w:color="auto"/>
        <w:bottom w:val="none" w:sz="0" w:space="0" w:color="auto"/>
        <w:right w:val="none" w:sz="0" w:space="0" w:color="auto"/>
      </w:divBdr>
    </w:div>
    <w:div w:id="1793864930">
      <w:bodyDiv w:val="1"/>
      <w:marLeft w:val="0"/>
      <w:marRight w:val="0"/>
      <w:marTop w:val="0"/>
      <w:marBottom w:val="0"/>
      <w:divBdr>
        <w:top w:val="none" w:sz="0" w:space="0" w:color="auto"/>
        <w:left w:val="none" w:sz="0" w:space="0" w:color="auto"/>
        <w:bottom w:val="none" w:sz="0" w:space="0" w:color="auto"/>
        <w:right w:val="none" w:sz="0" w:space="0" w:color="auto"/>
      </w:divBdr>
      <w:divsChild>
        <w:div w:id="398670511">
          <w:marLeft w:val="0"/>
          <w:marRight w:val="0"/>
          <w:marTop w:val="0"/>
          <w:marBottom w:val="0"/>
          <w:divBdr>
            <w:top w:val="none" w:sz="0" w:space="0" w:color="auto"/>
            <w:left w:val="none" w:sz="0" w:space="0" w:color="auto"/>
            <w:bottom w:val="none" w:sz="0" w:space="0" w:color="auto"/>
            <w:right w:val="none" w:sz="0" w:space="0" w:color="auto"/>
          </w:divBdr>
          <w:divsChild>
            <w:div w:id="2017149757">
              <w:marLeft w:val="345"/>
              <w:marRight w:val="450"/>
              <w:marTop w:val="315"/>
              <w:marBottom w:val="345"/>
              <w:divBdr>
                <w:top w:val="none" w:sz="0" w:space="0" w:color="auto"/>
                <w:left w:val="none" w:sz="0" w:space="0" w:color="auto"/>
                <w:bottom w:val="none" w:sz="0" w:space="0" w:color="auto"/>
                <w:right w:val="none" w:sz="0" w:space="0" w:color="auto"/>
              </w:divBdr>
              <w:divsChild>
                <w:div w:id="526211468">
                  <w:marLeft w:val="0"/>
                  <w:marRight w:val="0"/>
                  <w:marTop w:val="0"/>
                  <w:marBottom w:val="0"/>
                  <w:divBdr>
                    <w:top w:val="none" w:sz="0" w:space="0" w:color="auto"/>
                    <w:left w:val="none" w:sz="0" w:space="0" w:color="auto"/>
                    <w:bottom w:val="none" w:sz="0" w:space="0" w:color="auto"/>
                    <w:right w:val="none" w:sz="0" w:space="0" w:color="auto"/>
                  </w:divBdr>
                  <w:divsChild>
                    <w:div w:id="1313411461">
                      <w:marLeft w:val="0"/>
                      <w:marRight w:val="0"/>
                      <w:marTop w:val="0"/>
                      <w:marBottom w:val="0"/>
                      <w:divBdr>
                        <w:top w:val="none" w:sz="0" w:space="0" w:color="auto"/>
                        <w:left w:val="none" w:sz="0" w:space="0" w:color="auto"/>
                        <w:bottom w:val="none" w:sz="0" w:space="0" w:color="auto"/>
                        <w:right w:val="none" w:sz="0" w:space="0" w:color="auto"/>
                      </w:divBdr>
                      <w:divsChild>
                        <w:div w:id="1122503419">
                          <w:marLeft w:val="0"/>
                          <w:marRight w:val="0"/>
                          <w:marTop w:val="0"/>
                          <w:marBottom w:val="0"/>
                          <w:divBdr>
                            <w:top w:val="single" w:sz="6" w:space="0" w:color="F0F0F0"/>
                            <w:left w:val="single" w:sz="6" w:space="0" w:color="F0F0F0"/>
                            <w:bottom w:val="single" w:sz="6" w:space="0" w:color="F0F0F0"/>
                            <w:right w:val="single" w:sz="6" w:space="0" w:color="F0F0F0"/>
                          </w:divBdr>
                          <w:divsChild>
                            <w:div w:id="716316923">
                              <w:marLeft w:val="150"/>
                              <w:marRight w:val="0"/>
                              <w:marTop w:val="0"/>
                              <w:marBottom w:val="0"/>
                              <w:divBdr>
                                <w:top w:val="none" w:sz="0" w:space="0" w:color="auto"/>
                                <w:left w:val="none" w:sz="0" w:space="0" w:color="auto"/>
                                <w:bottom w:val="none" w:sz="0" w:space="0" w:color="auto"/>
                                <w:right w:val="none" w:sz="0" w:space="0" w:color="auto"/>
                              </w:divBdr>
                              <w:divsChild>
                                <w:div w:id="91710816">
                                  <w:marLeft w:val="0"/>
                                  <w:marRight w:val="0"/>
                                  <w:marTop w:val="0"/>
                                  <w:marBottom w:val="0"/>
                                  <w:divBdr>
                                    <w:top w:val="none" w:sz="0" w:space="0" w:color="auto"/>
                                    <w:left w:val="none" w:sz="0" w:space="0" w:color="auto"/>
                                    <w:bottom w:val="none" w:sz="0" w:space="0" w:color="auto"/>
                                    <w:right w:val="none" w:sz="0" w:space="0" w:color="auto"/>
                                  </w:divBdr>
                                  <w:divsChild>
                                    <w:div w:id="1488399637">
                                      <w:marLeft w:val="0"/>
                                      <w:marRight w:val="0"/>
                                      <w:marTop w:val="150"/>
                                      <w:marBottom w:val="0"/>
                                      <w:divBdr>
                                        <w:top w:val="none" w:sz="0" w:space="0" w:color="auto"/>
                                        <w:left w:val="none" w:sz="0" w:space="0" w:color="auto"/>
                                        <w:bottom w:val="none" w:sz="0" w:space="0" w:color="auto"/>
                                        <w:right w:val="none" w:sz="0" w:space="0" w:color="auto"/>
                                      </w:divBdr>
                                      <w:divsChild>
                                        <w:div w:id="1717700137">
                                          <w:marLeft w:val="0"/>
                                          <w:marRight w:val="0"/>
                                          <w:marTop w:val="0"/>
                                          <w:marBottom w:val="0"/>
                                          <w:divBdr>
                                            <w:top w:val="none" w:sz="0" w:space="0" w:color="auto"/>
                                            <w:left w:val="none" w:sz="0" w:space="0" w:color="auto"/>
                                            <w:bottom w:val="none" w:sz="0" w:space="0" w:color="auto"/>
                                            <w:right w:val="none" w:sz="0" w:space="0" w:color="auto"/>
                                          </w:divBdr>
                                          <w:divsChild>
                                            <w:div w:id="1982464703">
                                              <w:marLeft w:val="0"/>
                                              <w:marRight w:val="0"/>
                                              <w:marTop w:val="0"/>
                                              <w:marBottom w:val="0"/>
                                              <w:divBdr>
                                                <w:top w:val="none" w:sz="0" w:space="0" w:color="auto"/>
                                                <w:left w:val="none" w:sz="0" w:space="0" w:color="auto"/>
                                                <w:bottom w:val="none" w:sz="0" w:space="0" w:color="auto"/>
                                                <w:right w:val="none" w:sz="0" w:space="0" w:color="auto"/>
                                              </w:divBdr>
                                              <w:divsChild>
                                                <w:div w:id="766123944">
                                                  <w:marLeft w:val="0"/>
                                                  <w:marRight w:val="0"/>
                                                  <w:marTop w:val="0"/>
                                                  <w:marBottom w:val="540"/>
                                                  <w:divBdr>
                                                    <w:top w:val="single" w:sz="6" w:space="9" w:color="F0F0F0"/>
                                                    <w:left w:val="single" w:sz="6" w:space="9" w:color="F0F0F0"/>
                                                    <w:bottom w:val="single" w:sz="6" w:space="9" w:color="F0F0F0"/>
                                                    <w:right w:val="single" w:sz="6" w:space="9" w:color="F0F0F0"/>
                                                  </w:divBdr>
                                                </w:div>
                                              </w:divsChild>
                                            </w:div>
                                          </w:divsChild>
                                        </w:div>
                                      </w:divsChild>
                                    </w:div>
                                  </w:divsChild>
                                </w:div>
                              </w:divsChild>
                            </w:div>
                          </w:divsChild>
                        </w:div>
                      </w:divsChild>
                    </w:div>
                  </w:divsChild>
                </w:div>
              </w:divsChild>
            </w:div>
          </w:divsChild>
        </w:div>
      </w:divsChild>
    </w:div>
    <w:div w:id="20924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B2DFF6-79A4-4FD0-B5C0-21EFFD8E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16</Pages>
  <Words>4746</Words>
  <Characters>27056</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IZVJEŠĆE O UPRAVLJANJU I RASPOLAGANJU NEKRETNINAMA U VLASNIŠTVU GRADA PREGRADE ZA 2017.GODINU</vt:lpstr>
    </vt:vector>
  </TitlesOfParts>
  <Company>Grad Pregrada</Company>
  <LinksUpToDate>false</LinksUpToDate>
  <CharactersWithSpaces>31739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UPRAVLJANJU I RASPOLAGANJU NEKRETNINAMA U VLASNIŠTVU GRADA PREGRADE ZA 2017.GODINU</dc:title>
  <dc:subject>Izvješće o izvršenju Strategije upravljanja i raspolaganja nekretninama u vlasništvu Grada Pregrade 2017.-2020. za 2017. godinu</dc:subject>
  <dc:creator>Gradonačelnik</dc:creator>
  <cp:lastModifiedBy>korisnik13</cp:lastModifiedBy>
  <cp:revision>27</cp:revision>
  <cp:lastPrinted>2018-06-19T06:32:00Z</cp:lastPrinted>
  <dcterms:created xsi:type="dcterms:W3CDTF">2018-06-12T12:42:00Z</dcterms:created>
  <dcterms:modified xsi:type="dcterms:W3CDTF">2018-07-02T05:59:00Z</dcterms:modified>
</cp:coreProperties>
</file>