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69" w:rsidRDefault="00E90969" w:rsidP="00E90969">
      <w:pPr>
        <w:pStyle w:val="Tijeloteksta"/>
        <w:spacing w:line="276" w:lineRule="auto"/>
        <w:ind w:left="0"/>
      </w:pPr>
    </w:p>
    <w:p w:rsidR="00E90969" w:rsidRDefault="00E90969" w:rsidP="00E90969">
      <w:pPr>
        <w:pStyle w:val="Tijeloteksta"/>
        <w:spacing w:line="276" w:lineRule="auto"/>
        <w:ind w:left="0"/>
      </w:pPr>
    </w:p>
    <w:tbl>
      <w:tblPr>
        <w:tblW w:w="0" w:type="auto"/>
        <w:tblCellSpacing w:w="20" w:type="dxa"/>
        <w:tblInd w:w="110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shd w:val="solid" w:color="D9D9D9" w:fill="auto"/>
        <w:tblLook w:val="04A0"/>
      </w:tblPr>
      <w:tblGrid>
        <w:gridCol w:w="7291"/>
      </w:tblGrid>
      <w:tr w:rsidR="00E90969" w:rsidTr="00E90969">
        <w:trPr>
          <w:trHeight w:val="1266"/>
          <w:tblCellSpacing w:w="20" w:type="dxa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solid" w:color="D9D9D9" w:fill="auto"/>
            <w:hideMark/>
          </w:tcPr>
          <w:p w:rsidR="00E90969" w:rsidRPr="003F1230" w:rsidRDefault="00E90969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GRADSKA KNJIŽNICA PREGRADA</w:t>
            </w:r>
          </w:p>
          <w:p w:rsidR="00E90969" w:rsidRDefault="00E90969" w:rsidP="00FC78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F1230">
              <w:rPr>
                <w:b/>
                <w:bCs/>
                <w:sz w:val="24"/>
                <w:szCs w:val="24"/>
              </w:rPr>
              <w:t>IZVJEŠĆE O RADU ZA 201</w:t>
            </w:r>
            <w:r w:rsidR="00FC78DE" w:rsidRPr="003F1230">
              <w:rPr>
                <w:b/>
                <w:bCs/>
                <w:sz w:val="24"/>
                <w:szCs w:val="24"/>
              </w:rPr>
              <w:t>6</w:t>
            </w:r>
            <w:r w:rsidRPr="003F1230">
              <w:rPr>
                <w:b/>
                <w:bCs/>
                <w:sz w:val="24"/>
                <w:szCs w:val="24"/>
              </w:rPr>
              <w:t>. godinu</w:t>
            </w:r>
          </w:p>
        </w:tc>
      </w:tr>
    </w:tbl>
    <w:p w:rsidR="00E90969" w:rsidRDefault="00E90969" w:rsidP="00E90969">
      <w:pPr>
        <w:spacing w:line="276" w:lineRule="auto"/>
        <w:jc w:val="center"/>
        <w:rPr>
          <w:b/>
          <w:bCs/>
          <w:sz w:val="24"/>
          <w:szCs w:val="24"/>
        </w:rPr>
      </w:pPr>
    </w:p>
    <w:p w:rsidR="00E90969" w:rsidRDefault="00E90969" w:rsidP="00E90969">
      <w:pPr>
        <w:spacing w:line="276" w:lineRule="auto"/>
        <w:rPr>
          <w:b/>
          <w:bCs/>
          <w:sz w:val="24"/>
          <w:szCs w:val="24"/>
        </w:rPr>
      </w:pPr>
    </w:p>
    <w:p w:rsidR="00E90969" w:rsidRDefault="00E90969" w:rsidP="00E90969">
      <w:pPr>
        <w:spacing w:line="276" w:lineRule="auto"/>
        <w:jc w:val="both"/>
        <w:rPr>
          <w:b/>
          <w:bCs/>
          <w:sz w:val="24"/>
          <w:szCs w:val="24"/>
        </w:rPr>
      </w:pPr>
    </w:p>
    <w:p w:rsidR="00E90969" w:rsidRDefault="00E90969" w:rsidP="00E90969">
      <w:pPr>
        <w:spacing w:line="276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Gradska knjižnica Pregrada kulturno je, informacijsko, edukativno, multimedijalno i komunikacijsko središte, koje potiče razvoj pismenosti, obrazovanja, cjeloživotnog učenja te pravični pristup informacijama i znanju u društvu.</w:t>
      </w:r>
    </w:p>
    <w:p w:rsidR="00E90969" w:rsidRDefault="00E90969" w:rsidP="00E90969">
      <w:pPr>
        <w:pStyle w:val="Uvuenotijeloteksta"/>
        <w:spacing w:line="276" w:lineRule="auto"/>
      </w:pPr>
      <w:r>
        <w:t xml:space="preserve">Osnovana je u svibnju 1983. godine. Od početka 2002. godine  djeluje kao samostalna ustanova pod nazivom Gradska knjižnica Pregrada. </w:t>
      </w:r>
    </w:p>
    <w:p w:rsidR="00E90969" w:rsidRDefault="00E90969" w:rsidP="00E90969">
      <w:pPr>
        <w:pStyle w:val="Uvuenotijeloteksta"/>
        <w:spacing w:line="276" w:lineRule="auto"/>
      </w:pPr>
      <w:r>
        <w:t xml:space="preserve">Glavni i osnovni izvor financiranja Gradske knjižnice Pregrada su sredstva gradskog proračuna, dok se nabava opreme i knjižnog fonda djelomično financira sredstvima Ministarstva kulture, temeljem javljanja na natječaje Ministarstva kulture. 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U Gradskoj knjižnici Pregrada zaposlene su dvije djelatnice: ravnateljica - voditeljica knjižnice i pomoćna knjižničarka. 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Radno vrijeme knjižnice za korisnike je ponedjeljkom i srijedom od 12,00 do 20,00 sati, utorkom i četvrtkom od 8,00 do 15,30 te subotom od 8,00 do 13,00. Knjižnica radi i svaki drugi petak, ali ne za korisnike, već se to vrijeme koristi za dio stručnih poslova i organiziranje kulturnih programa.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Nabavom potrebne i aktualne literature, primjenom suvremene informacijske i komunikacijske tehnologije te nabavom potrebne opreme, naša knjižnica u potpunosti ispunjava svoju  ulogu u ovoj itekako dinamičnoj djelatnosti.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Uz nabavu i posudbu knjiga, sastavni dio rada knjižnice je i organiziranje raznih kulturnih aktivnosti i događanja za djecu i odrasle.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center"/>
        <w:rPr>
          <w:sz w:val="24"/>
        </w:rPr>
      </w:pPr>
    </w:p>
    <w:p w:rsidR="00E90969" w:rsidRDefault="00E90969" w:rsidP="00E90969">
      <w:pPr>
        <w:spacing w:line="276" w:lineRule="auto"/>
        <w:jc w:val="center"/>
        <w:rPr>
          <w:sz w:val="24"/>
        </w:rPr>
      </w:pPr>
    </w:p>
    <w:p w:rsidR="00E90969" w:rsidRDefault="00E90969" w:rsidP="00E90969">
      <w:pPr>
        <w:numPr>
          <w:ilvl w:val="0"/>
          <w:numId w:val="2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OPĆI  PODACI </w:t>
      </w:r>
    </w:p>
    <w:p w:rsidR="00E90969" w:rsidRDefault="00E90969" w:rsidP="00E90969">
      <w:pPr>
        <w:spacing w:line="276" w:lineRule="auto"/>
        <w:ind w:left="1080"/>
        <w:rPr>
          <w:b/>
          <w:sz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Prema strukturi svog fonda, knjižnica vrši funkciju narodne knjižnice.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ab/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A) KNJIŽNI FOND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S 31.12.201</w:t>
      </w:r>
      <w:r w:rsidR="00FC78DE">
        <w:rPr>
          <w:sz w:val="24"/>
        </w:rPr>
        <w:t>6</w:t>
      </w:r>
      <w:r>
        <w:rPr>
          <w:sz w:val="24"/>
        </w:rPr>
        <w:t>. godine knjižni fond broji 2</w:t>
      </w:r>
      <w:r w:rsidR="00FC78DE">
        <w:rPr>
          <w:sz w:val="24"/>
        </w:rPr>
        <w:t>9.447</w:t>
      </w:r>
      <w:r>
        <w:rPr>
          <w:sz w:val="24"/>
        </w:rPr>
        <w:t xml:space="preserve"> sve</w:t>
      </w:r>
      <w:r w:rsidR="00FC78DE">
        <w:rPr>
          <w:sz w:val="24"/>
        </w:rPr>
        <w:t>zaka</w:t>
      </w:r>
    </w:p>
    <w:p w:rsidR="00FC78DE" w:rsidRDefault="00FC78DE" w:rsidP="00E90969">
      <w:pPr>
        <w:spacing w:line="276" w:lineRule="auto"/>
        <w:ind w:firstLine="720"/>
        <w:jc w:val="both"/>
        <w:rPr>
          <w:sz w:val="24"/>
        </w:rPr>
      </w:pPr>
    </w:p>
    <w:p w:rsidR="00FC78DE" w:rsidRDefault="00FC78DE" w:rsidP="00E90969">
      <w:pPr>
        <w:spacing w:line="276" w:lineRule="auto"/>
        <w:ind w:firstLine="720"/>
        <w:jc w:val="both"/>
        <w:rPr>
          <w:sz w:val="24"/>
        </w:rPr>
      </w:pPr>
    </w:p>
    <w:p w:rsidR="00FC78DE" w:rsidRDefault="00FC78DE" w:rsidP="00E90969">
      <w:pPr>
        <w:spacing w:line="276" w:lineRule="auto"/>
        <w:ind w:firstLine="720"/>
        <w:jc w:val="both"/>
        <w:rPr>
          <w:sz w:val="24"/>
        </w:rPr>
      </w:pPr>
    </w:p>
    <w:p w:rsidR="00FC78DE" w:rsidRDefault="00FC78DE" w:rsidP="00E90969">
      <w:pPr>
        <w:spacing w:line="276" w:lineRule="auto"/>
        <w:ind w:firstLine="720"/>
        <w:jc w:val="both"/>
        <w:rPr>
          <w:sz w:val="24"/>
        </w:rPr>
      </w:pPr>
    </w:p>
    <w:p w:rsidR="00FC78DE" w:rsidRDefault="00FC78DE" w:rsidP="00E90969">
      <w:pPr>
        <w:spacing w:line="276" w:lineRule="auto"/>
        <w:ind w:firstLine="720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bCs/>
          <w:sz w:val="24"/>
        </w:rPr>
      </w:pPr>
      <w:r>
        <w:rPr>
          <w:sz w:val="24"/>
        </w:rPr>
        <w:lastRenderedPageBreak/>
        <w:tab/>
      </w:r>
      <w:r>
        <w:rPr>
          <w:bCs/>
          <w:sz w:val="24"/>
        </w:rPr>
        <w:t xml:space="preserve">B) STRUKTURA KNJIŽNOG FONDA 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bCs/>
          <w:sz w:val="24"/>
        </w:rPr>
        <w:t> </w:t>
      </w:r>
    </w:p>
    <w:tbl>
      <w:tblPr>
        <w:tblW w:w="0" w:type="auto"/>
        <w:tblInd w:w="8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666"/>
        <w:gridCol w:w="2935"/>
        <w:gridCol w:w="2499"/>
      </w:tblGrid>
      <w:tr w:rsidR="00E90969" w:rsidTr="00E90969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E90969">
            <w:pPr>
              <w:spacing w:line="276" w:lineRule="auto"/>
              <w:rPr>
                <w:sz w:val="24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Svezaka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  %</w:t>
            </w:r>
          </w:p>
        </w:tc>
      </w:tr>
      <w:tr w:rsidR="00E90969" w:rsidTr="00F3024E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Znanstveni 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EF574B" w:rsidP="00EF574B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8.119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F3024E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27,57</w:t>
            </w:r>
          </w:p>
        </w:tc>
      </w:tr>
      <w:tr w:rsidR="00E90969" w:rsidTr="00F3024E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Beletristika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F574B" w:rsidP="00EF574B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13.350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F3024E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45,34</w:t>
            </w:r>
          </w:p>
        </w:tc>
      </w:tr>
      <w:tr w:rsidR="00E90969" w:rsidTr="00F3024E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Dječja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9A261E" w:rsidP="009A261E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7.864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F3024E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26,70</w:t>
            </w:r>
          </w:p>
        </w:tc>
      </w:tr>
      <w:tr w:rsidR="00E90969" w:rsidTr="00F3024E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Priručnici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EF574B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F574B">
              <w:rPr>
                <w:sz w:val="24"/>
              </w:rPr>
              <w:t>14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F3024E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</w:tr>
      <w:tr w:rsidR="00E90969" w:rsidTr="00E90969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UKUPNO: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1A0C9C" w:rsidP="001A0C9C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29.447</w:t>
            </w:r>
          </w:p>
          <w:p w:rsidR="004565FE" w:rsidRDefault="004565FE" w:rsidP="001A0C9C">
            <w:pPr>
              <w:spacing w:line="276" w:lineRule="auto"/>
              <w:jc w:val="right"/>
              <w:rPr>
                <w:b/>
                <w:sz w:val="24"/>
              </w:rPr>
            </w:pPr>
          </w:p>
          <w:p w:rsidR="009A261E" w:rsidRDefault="009A261E" w:rsidP="001A0C9C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C) FOND PO SMJEŠTAJU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> </w:t>
      </w:r>
    </w:p>
    <w:p w:rsidR="00E90969" w:rsidRDefault="00E90969" w:rsidP="00E90969">
      <w:pPr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>Broj knjiga u slobodnom prostoru:   2</w:t>
      </w:r>
      <w:r w:rsidR="00F3024E">
        <w:rPr>
          <w:sz w:val="24"/>
        </w:rPr>
        <w:t>8.561</w:t>
      </w:r>
    </w:p>
    <w:p w:rsidR="00E90969" w:rsidRDefault="00E90969" w:rsidP="00F3024E">
      <w:pPr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jc w:val="both"/>
        <w:rPr>
          <w:b/>
          <w:bCs/>
          <w:sz w:val="24"/>
        </w:rPr>
      </w:pPr>
      <w:r>
        <w:rPr>
          <w:sz w:val="24"/>
        </w:rPr>
        <w:t>Broj knjiga – posudba u   knjižnici:       8</w:t>
      </w:r>
      <w:r w:rsidR="00F3024E">
        <w:rPr>
          <w:sz w:val="24"/>
        </w:rPr>
        <w:t>86</w:t>
      </w:r>
    </w:p>
    <w:p w:rsidR="00E90969" w:rsidRDefault="00E90969" w:rsidP="00E90969">
      <w:pPr>
        <w:spacing w:line="276" w:lineRule="auto"/>
        <w:jc w:val="both"/>
        <w:rPr>
          <w:b/>
          <w:bCs/>
          <w:sz w:val="24"/>
        </w:rPr>
      </w:pPr>
    </w:p>
    <w:p w:rsidR="00E90969" w:rsidRDefault="00E90969" w:rsidP="00E90969">
      <w:pPr>
        <w:spacing w:line="276" w:lineRule="auto"/>
        <w:jc w:val="both"/>
        <w:rPr>
          <w:b/>
          <w:bCs/>
          <w:sz w:val="24"/>
        </w:rPr>
      </w:pPr>
    </w:p>
    <w:p w:rsidR="00E90969" w:rsidRDefault="00E90969" w:rsidP="00E90969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ODJELI KNJIŽNICE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numPr>
          <w:ilvl w:val="3"/>
          <w:numId w:val="5"/>
        </w:numPr>
        <w:tabs>
          <w:tab w:val="left" w:pos="1134"/>
        </w:tabs>
        <w:spacing w:line="276" w:lineRule="auto"/>
        <w:jc w:val="both"/>
        <w:rPr>
          <w:sz w:val="24"/>
        </w:rPr>
      </w:pPr>
      <w:r>
        <w:rPr>
          <w:sz w:val="24"/>
        </w:rPr>
        <w:t>ODJEL ZA ODRASLE – informativno – posudbeni odjel</w:t>
      </w:r>
    </w:p>
    <w:p w:rsidR="00E90969" w:rsidRDefault="00E90969" w:rsidP="00E90969">
      <w:pPr>
        <w:spacing w:line="276" w:lineRule="auto"/>
        <w:ind w:left="851"/>
        <w:jc w:val="both"/>
        <w:rPr>
          <w:sz w:val="24"/>
        </w:rPr>
      </w:pPr>
    </w:p>
    <w:p w:rsidR="00F3024E" w:rsidRDefault="00E90969" w:rsidP="00F3024E">
      <w:pPr>
        <w:spacing w:line="276" w:lineRule="auto"/>
        <w:ind w:left="851"/>
        <w:jc w:val="both"/>
        <w:rPr>
          <w:sz w:val="24"/>
        </w:rPr>
      </w:pPr>
      <w:r>
        <w:rPr>
          <w:sz w:val="24"/>
        </w:rPr>
        <w:tab/>
      </w:r>
      <w:r w:rsidR="00F3024E">
        <w:rPr>
          <w:sz w:val="24"/>
        </w:rPr>
        <w:t>Raspolaže knjigama znanstvene i beletrističke literature, č</w:t>
      </w:r>
      <w:r>
        <w:rPr>
          <w:sz w:val="24"/>
        </w:rPr>
        <w:t xml:space="preserve">asopisima te priključkom na internet za korisnike, pisačem u boji, fotokopirnim </w:t>
      </w:r>
      <w:r>
        <w:rPr>
          <w:sz w:val="24"/>
        </w:rPr>
        <w:tab/>
        <w:t xml:space="preserve">aparatom sa skenerom te računalom za elektronsko pretraživanje kataloga </w:t>
      </w:r>
      <w:r>
        <w:rPr>
          <w:sz w:val="24"/>
        </w:rPr>
        <w:tab/>
        <w:t xml:space="preserve">knjižnice </w:t>
      </w:r>
      <w:r w:rsidR="00F3024E">
        <w:rPr>
          <w:sz w:val="24"/>
        </w:rPr>
        <w:t xml:space="preserve">- raspolaže knjigama znanstvene i beletrističke literature, dnevnim novinama 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ind w:left="900"/>
        <w:rPr>
          <w:sz w:val="24"/>
        </w:rPr>
      </w:pPr>
    </w:p>
    <w:p w:rsidR="00E90969" w:rsidRDefault="00E90969" w:rsidP="00E90969">
      <w:pPr>
        <w:spacing w:line="276" w:lineRule="auto"/>
        <w:ind w:left="900"/>
        <w:rPr>
          <w:sz w:val="24"/>
        </w:rPr>
      </w:pPr>
      <w:r>
        <w:rPr>
          <w:sz w:val="24"/>
        </w:rPr>
        <w:t>2. ODJEL ZA DJECU</w:t>
      </w:r>
    </w:p>
    <w:p w:rsidR="00E90969" w:rsidRDefault="00E90969" w:rsidP="00E90969">
      <w:pPr>
        <w:spacing w:line="276" w:lineRule="auto"/>
        <w:ind w:left="900"/>
        <w:rPr>
          <w:sz w:val="24"/>
        </w:rPr>
      </w:pPr>
    </w:p>
    <w:p w:rsidR="00E90969" w:rsidRDefault="00E90969" w:rsidP="00E90969">
      <w:pPr>
        <w:numPr>
          <w:ilvl w:val="0"/>
          <w:numId w:val="6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raspolaže knjigama za djecu i omladinu, društvenim igrama, igračkama,</w:t>
      </w:r>
    </w:p>
    <w:p w:rsidR="00E90969" w:rsidRDefault="00E90969" w:rsidP="00E90969">
      <w:pPr>
        <w:spacing w:line="276" w:lineRule="auto"/>
        <w:ind w:left="900"/>
        <w:rPr>
          <w:sz w:val="24"/>
        </w:rPr>
      </w:pPr>
      <w:r>
        <w:rPr>
          <w:sz w:val="24"/>
        </w:rPr>
        <w:t>DVD-ima, CD-ima i časopisima za djecu</w:t>
      </w:r>
    </w:p>
    <w:p w:rsidR="00E90969" w:rsidRDefault="00E90969" w:rsidP="00E90969">
      <w:pPr>
        <w:numPr>
          <w:ilvl w:val="0"/>
          <w:numId w:val="6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raspolaže računalima (2 kom.)</w:t>
      </w:r>
    </w:p>
    <w:p w:rsidR="00E90969" w:rsidRDefault="00E90969" w:rsidP="00E90969">
      <w:pPr>
        <w:spacing w:line="276" w:lineRule="auto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numPr>
          <w:ilvl w:val="1"/>
          <w:numId w:val="7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DJELATNICI KNJIŽNICE:</w:t>
      </w:r>
    </w:p>
    <w:p w:rsidR="00E90969" w:rsidRDefault="00E90969" w:rsidP="00E90969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ravnateljica</w:t>
      </w:r>
    </w:p>
    <w:p w:rsidR="00E90969" w:rsidRDefault="00E90969" w:rsidP="00E90969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pomoćni knjižničar</w:t>
      </w:r>
    </w:p>
    <w:p w:rsidR="00E90969" w:rsidRDefault="00E90969" w:rsidP="00E90969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spremač</w:t>
      </w:r>
      <w:r w:rsidR="00F3024E">
        <w:rPr>
          <w:sz w:val="24"/>
        </w:rPr>
        <w:t>ica/dostavljačica</w:t>
      </w:r>
      <w:r>
        <w:rPr>
          <w:sz w:val="24"/>
        </w:rPr>
        <w:t xml:space="preserve"> (pola radnog vremena)</w:t>
      </w:r>
    </w:p>
    <w:p w:rsidR="00E90969" w:rsidRDefault="00E90969" w:rsidP="00BE4FDD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numPr>
          <w:ilvl w:val="1"/>
          <w:numId w:val="7"/>
        </w:numPr>
        <w:tabs>
          <w:tab w:val="left" w:pos="567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POSLOVANJE</w:t>
      </w:r>
    </w:p>
    <w:p w:rsidR="00E90969" w:rsidRDefault="00E90969" w:rsidP="00E90969">
      <w:pPr>
        <w:spacing w:line="276" w:lineRule="auto"/>
        <w:ind w:left="567"/>
        <w:jc w:val="both"/>
        <w:rPr>
          <w:b/>
          <w:sz w:val="24"/>
        </w:rPr>
      </w:pPr>
    </w:p>
    <w:p w:rsidR="00E90969" w:rsidRDefault="00E90969" w:rsidP="00E90969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UPISANI ČLANOVI </w:t>
      </w:r>
    </w:p>
    <w:p w:rsidR="00E90969" w:rsidRDefault="00E90969" w:rsidP="00E90969">
      <w:pPr>
        <w:spacing w:line="276" w:lineRule="auto"/>
        <w:ind w:firstLine="360"/>
        <w:jc w:val="both"/>
        <w:rPr>
          <w:b/>
          <w:sz w:val="24"/>
          <w:szCs w:val="24"/>
        </w:rPr>
      </w:pPr>
    </w:p>
    <w:p w:rsidR="00E90969" w:rsidRDefault="00E90969" w:rsidP="00E90969">
      <w:pPr>
        <w:spacing w:line="276" w:lineRule="auto"/>
        <w:rPr>
          <w:b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558"/>
        <w:gridCol w:w="1591"/>
        <w:gridCol w:w="1363"/>
        <w:gridCol w:w="1848"/>
      </w:tblGrid>
      <w:tr w:rsidR="00E90969" w:rsidTr="00E90969"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E90969">
            <w:pPr>
              <w:spacing w:line="276" w:lineRule="auto"/>
              <w:ind w:left="360" w:hanging="360"/>
              <w:jc w:val="center"/>
              <w:rPr>
                <w:b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BE4FD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2015.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BE4FD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</w:t>
            </w:r>
            <w:r w:rsidR="00BE4FDD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BE4FD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Ind. 1</w:t>
            </w:r>
            <w:r w:rsidR="00BE4FDD">
              <w:rPr>
                <w:b/>
                <w:bCs/>
                <w:sz w:val="24"/>
              </w:rPr>
              <w:t>6/15</w:t>
            </w:r>
          </w:p>
        </w:tc>
      </w:tr>
      <w:tr w:rsidR="00E90969" w:rsidTr="00BE4FDD"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Ostali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E90969" w:rsidP="00BE4FD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E4FDD">
              <w:rPr>
                <w:b/>
                <w:sz w:val="24"/>
              </w:rPr>
              <w:t>98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32116B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Default="0032116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106,78</w:t>
            </w:r>
          </w:p>
        </w:tc>
      </w:tr>
      <w:tr w:rsidR="00E90969" w:rsidTr="00BE4FDD"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Djeca, učenici i studenti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BE4FD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592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32116B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32116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95,95</w:t>
            </w:r>
          </w:p>
        </w:tc>
      </w:tr>
      <w:tr w:rsidR="00E90969" w:rsidTr="00E90969">
        <w:trPr>
          <w:trHeight w:val="343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UKUPNO: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BE4FD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BE4FD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E90969" w:rsidP="0032116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="0032116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</w:tr>
    </w:tbl>
    <w:p w:rsidR="00E90969" w:rsidRDefault="00E90969" w:rsidP="00E90969">
      <w:pPr>
        <w:spacing w:line="276" w:lineRule="auto"/>
        <w:ind w:left="720"/>
        <w:rPr>
          <w:b/>
          <w:sz w:val="24"/>
        </w:rPr>
      </w:pPr>
    </w:p>
    <w:p w:rsidR="00E90969" w:rsidRDefault="00E90969" w:rsidP="00E90969">
      <w:pPr>
        <w:spacing w:line="276" w:lineRule="auto"/>
        <w:ind w:left="720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>Broj članova u izvještajnoj godini gotovo je  isti  kao i u  201</w:t>
      </w:r>
      <w:r w:rsidR="00BE4FDD">
        <w:rPr>
          <w:sz w:val="24"/>
        </w:rPr>
        <w:t>5</w:t>
      </w:r>
      <w:r>
        <w:rPr>
          <w:sz w:val="24"/>
        </w:rPr>
        <w:t>. godini, samo što je nešto manji broj djece, učenike i studenata, a povećan je broj „ostalih“.</w:t>
      </w: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ind w:left="720"/>
        <w:jc w:val="both"/>
        <w:rPr>
          <w:b/>
          <w:sz w:val="24"/>
        </w:rPr>
      </w:pPr>
    </w:p>
    <w:p w:rsidR="00E90969" w:rsidRDefault="00E90969" w:rsidP="00E90969">
      <w:pPr>
        <w:numPr>
          <w:ilvl w:val="0"/>
          <w:numId w:val="8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STRUKTURA ČLANSTVA</w:t>
      </w: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ind w:left="720"/>
        <w:jc w:val="both"/>
        <w:rPr>
          <w:sz w:val="24"/>
        </w:rPr>
      </w:pPr>
    </w:p>
    <w:tbl>
      <w:tblPr>
        <w:tblW w:w="0" w:type="auto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284"/>
        <w:gridCol w:w="2596"/>
      </w:tblGrid>
      <w:tr w:rsidR="00E90969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Članstvo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32116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</w:tr>
      <w:tr w:rsidR="00E90969" w:rsidTr="00E90969">
        <w:trPr>
          <w:trHeight w:val="76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Učenik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E90969" w:rsidP="0032116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32116B">
              <w:rPr>
                <w:b/>
                <w:sz w:val="24"/>
              </w:rPr>
              <w:t>12</w:t>
            </w:r>
          </w:p>
        </w:tc>
      </w:tr>
      <w:tr w:rsidR="00E90969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32116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90969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Radnik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E90969" w:rsidP="0032116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2116B">
              <w:rPr>
                <w:b/>
                <w:sz w:val="24"/>
              </w:rPr>
              <w:t>5</w:t>
            </w:r>
          </w:p>
        </w:tc>
      </w:tr>
      <w:tr w:rsidR="00E90969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Službenik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32116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154</w:t>
            </w:r>
          </w:p>
        </w:tc>
      </w:tr>
      <w:tr w:rsidR="00E90969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Umirovljenik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32116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  <w:tr w:rsidR="00E90969" w:rsidTr="0032116B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Slobodna zanimanja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32116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90969" w:rsidTr="0032116B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Ostali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Default="0032116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</w:tr>
      <w:tr w:rsidR="00E90969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UKUPNO: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32116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  <w:r w:rsidR="0032116B">
              <w:rPr>
                <w:b/>
                <w:sz w:val="24"/>
              </w:rPr>
              <w:t>3</w:t>
            </w:r>
          </w:p>
        </w:tc>
      </w:tr>
    </w:tbl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926074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Od ukupnog broja članova, 639 je žena i 354 muškaraca.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926074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C) BROJ KORISNIKA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tbl>
      <w:tblPr>
        <w:tblW w:w="0" w:type="auto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530"/>
        <w:gridCol w:w="1413"/>
        <w:gridCol w:w="1851"/>
        <w:gridCol w:w="2106"/>
      </w:tblGrid>
      <w:tr w:rsidR="00E90969" w:rsidTr="00926074">
        <w:trPr>
          <w:trHeight w:val="36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926074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2015.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926074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2016.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926074">
            <w:pPr>
              <w:spacing w:line="276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Ind. 1</w:t>
            </w:r>
            <w:r w:rsidR="00926074">
              <w:rPr>
                <w:bCs/>
                <w:sz w:val="24"/>
              </w:rPr>
              <w:t>6/15</w:t>
            </w:r>
          </w:p>
        </w:tc>
      </w:tr>
      <w:tr w:rsidR="00E90969" w:rsidTr="00926074">
        <w:trPr>
          <w:trHeight w:val="371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Odrasli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Default="00926074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7.408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926074" w:rsidP="00926074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7.551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926074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101,93</w:t>
            </w:r>
          </w:p>
        </w:tc>
      </w:tr>
      <w:tr w:rsidR="00E90969" w:rsidTr="00926074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Djeca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926074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9.894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926074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9.789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926074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98,94</w:t>
            </w:r>
          </w:p>
        </w:tc>
      </w:tr>
      <w:tr w:rsidR="00E90969" w:rsidTr="00926074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Default="00926074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17.302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926074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17.340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E90969" w:rsidP="00926074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="00926074">
              <w:rPr>
                <w:b/>
                <w:sz w:val="24"/>
              </w:rPr>
              <w:t>22</w:t>
            </w:r>
          </w:p>
        </w:tc>
      </w:tr>
    </w:tbl>
    <w:p w:rsidR="00E90969" w:rsidRDefault="00E90969" w:rsidP="00E90969">
      <w:pPr>
        <w:spacing w:line="276" w:lineRule="auto"/>
        <w:jc w:val="both"/>
        <w:rPr>
          <w:sz w:val="24"/>
        </w:rPr>
      </w:pPr>
    </w:p>
    <w:p w:rsidR="00926074" w:rsidRDefault="00E90969" w:rsidP="00E90969">
      <w:pPr>
        <w:pStyle w:val="WW-Tijeloteksta2"/>
        <w:spacing w:line="276" w:lineRule="auto"/>
      </w:pPr>
      <w:r>
        <w:tab/>
        <w:t>Broj korisnika odnosi se na broj dolazaka članova  u knjižnicu tijekom godine</w:t>
      </w:r>
      <w:r w:rsidR="00926074">
        <w:t xml:space="preserve"> i gotovo je isti kao i u 2015. godini.</w:t>
      </w:r>
    </w:p>
    <w:p w:rsidR="00E90969" w:rsidRDefault="00E90969" w:rsidP="00926074">
      <w:pPr>
        <w:pStyle w:val="WW-Tijeloteksta2"/>
        <w:spacing w:line="276" w:lineRule="auto"/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D) POSUDBA 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> 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tbl>
      <w:tblPr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440"/>
        <w:gridCol w:w="1629"/>
        <w:gridCol w:w="1615"/>
        <w:gridCol w:w="1811"/>
      </w:tblGrid>
      <w:tr w:rsidR="00E90969" w:rsidTr="00E90969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E9096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92607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2015.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92607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2016.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926074">
            <w:pPr>
              <w:pStyle w:val="Naslov4"/>
              <w:numPr>
                <w:ilvl w:val="3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  <w:r>
              <w:rPr>
                <w:bCs/>
              </w:rPr>
              <w:t>Ind. 1</w:t>
            </w:r>
            <w:r w:rsidR="00926074">
              <w:rPr>
                <w:bCs/>
              </w:rPr>
              <w:t>6/15</w:t>
            </w:r>
          </w:p>
        </w:tc>
      </w:tr>
      <w:tr w:rsidR="00E90969" w:rsidTr="00926074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771FEB">
            <w:pPr>
              <w:pStyle w:val="Naslov2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jc w:val="left"/>
            </w:pPr>
            <w:r>
              <w:t>Beletristika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Default="00926074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11.042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7D13F3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11.099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E90969" w:rsidP="007D13F3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100,</w:t>
            </w:r>
            <w:r w:rsidR="007D13F3">
              <w:rPr>
                <w:sz w:val="24"/>
              </w:rPr>
              <w:t>52</w:t>
            </w:r>
          </w:p>
        </w:tc>
      </w:tr>
      <w:tr w:rsidR="00E90969" w:rsidTr="00926074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Znanost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926074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6.969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7D13F3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6.901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7D13F3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99,02</w:t>
            </w:r>
          </w:p>
        </w:tc>
      </w:tr>
      <w:tr w:rsidR="00E90969" w:rsidTr="00926074">
        <w:trPr>
          <w:trHeight w:val="31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Dječja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Default="00926074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7.720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7D13F3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7.735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Default="00E9096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99,57</w:t>
            </w:r>
          </w:p>
        </w:tc>
      </w:tr>
      <w:tr w:rsidR="00E90969" w:rsidTr="00926074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UKUPNO: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926074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25.731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Default="007D13F3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25.735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Default="00E90969" w:rsidP="007D13F3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100,1</w:t>
            </w:r>
            <w:r w:rsidR="007D13F3">
              <w:rPr>
                <w:b/>
                <w:sz w:val="24"/>
              </w:rPr>
              <w:t>9</w:t>
            </w:r>
          </w:p>
        </w:tc>
      </w:tr>
    </w:tbl>
    <w:p w:rsidR="00E90969" w:rsidRDefault="00E90969" w:rsidP="00E90969">
      <w:pPr>
        <w:spacing w:line="276" w:lineRule="auto"/>
        <w:jc w:val="center"/>
        <w:rPr>
          <w:sz w:val="24"/>
        </w:rPr>
      </w:pPr>
    </w:p>
    <w:p w:rsidR="00E90969" w:rsidRDefault="00E90969" w:rsidP="00E90969">
      <w:pPr>
        <w:spacing w:line="276" w:lineRule="auto"/>
        <w:jc w:val="center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Broj posuđenih knjiga u 201</w:t>
      </w:r>
      <w:r w:rsidR="007D13F3">
        <w:rPr>
          <w:sz w:val="24"/>
        </w:rPr>
        <w:t>6</w:t>
      </w:r>
      <w:r>
        <w:rPr>
          <w:sz w:val="24"/>
        </w:rPr>
        <w:t xml:space="preserve">. godini </w:t>
      </w:r>
      <w:r w:rsidR="007D13F3">
        <w:rPr>
          <w:sz w:val="24"/>
        </w:rPr>
        <w:t xml:space="preserve">veći je za </w:t>
      </w:r>
      <w:r>
        <w:rPr>
          <w:sz w:val="24"/>
        </w:rPr>
        <w:t xml:space="preserve"> 0,1</w:t>
      </w:r>
      <w:r w:rsidR="007D13F3">
        <w:rPr>
          <w:sz w:val="24"/>
        </w:rPr>
        <w:t xml:space="preserve">9 % </w:t>
      </w:r>
      <w:r>
        <w:rPr>
          <w:sz w:val="24"/>
        </w:rPr>
        <w:t xml:space="preserve"> u odnosu na 201</w:t>
      </w:r>
      <w:r w:rsidR="007D13F3">
        <w:rPr>
          <w:sz w:val="24"/>
        </w:rPr>
        <w:t>5</w:t>
      </w:r>
      <w:r>
        <w:rPr>
          <w:sz w:val="24"/>
        </w:rPr>
        <w:t xml:space="preserve">. godinu. </w:t>
      </w: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ind w:left="850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ind w:left="850"/>
        <w:jc w:val="both"/>
        <w:rPr>
          <w:b/>
          <w:sz w:val="24"/>
        </w:rPr>
      </w:pPr>
      <w:r>
        <w:rPr>
          <w:b/>
          <w:sz w:val="24"/>
        </w:rPr>
        <w:t xml:space="preserve">4. NABAVA KNJIŽNE I NEKNJIŽNE GRAĐE </w:t>
      </w: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Za nabavu knjižne i neknjižne građe u 201</w:t>
      </w:r>
      <w:r w:rsidR="00E80949">
        <w:rPr>
          <w:sz w:val="24"/>
        </w:rPr>
        <w:t>6</w:t>
      </w:r>
      <w:r>
        <w:rPr>
          <w:sz w:val="24"/>
        </w:rPr>
        <w:t>. godini bila su osigurana sredstva u iznosu od  105.</w:t>
      </w:r>
      <w:r w:rsidR="00E80949">
        <w:rPr>
          <w:sz w:val="24"/>
        </w:rPr>
        <w:t>104,74</w:t>
      </w:r>
      <w:r>
        <w:rPr>
          <w:sz w:val="24"/>
        </w:rPr>
        <w:t xml:space="preserve"> kn. 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Od navedenih sredstava za 201</w:t>
      </w:r>
      <w:r w:rsidR="00E80949">
        <w:rPr>
          <w:sz w:val="24"/>
        </w:rPr>
        <w:t>6</w:t>
      </w:r>
      <w:r>
        <w:rPr>
          <w:sz w:val="24"/>
        </w:rPr>
        <w:t xml:space="preserve">. godinu, 53.000,00 kn čine  sredstva Ministarstva kulture za knjižnu i neknjižnu građu, 5.000,00 sredstva KZŽ za knjige, 37.000,00 kn sredstva gradskog proračuna za knjige, </w:t>
      </w:r>
      <w:r w:rsidR="00E80949">
        <w:rPr>
          <w:sz w:val="24"/>
        </w:rPr>
        <w:t>7.995,76 kn</w:t>
      </w:r>
      <w:r>
        <w:rPr>
          <w:sz w:val="24"/>
        </w:rPr>
        <w:t xml:space="preserve"> gradskog proračuna za neknjižnu građu ( tisak, AV građu i igračke)  te  2.</w:t>
      </w:r>
      <w:r w:rsidR="00E80949">
        <w:rPr>
          <w:sz w:val="24"/>
        </w:rPr>
        <w:t>108,98</w:t>
      </w:r>
      <w:r>
        <w:rPr>
          <w:sz w:val="24"/>
        </w:rPr>
        <w:t>,20 kn vlastitih sredstava knjižnice za nabavu</w:t>
      </w:r>
      <w:r w:rsidR="00E80949">
        <w:rPr>
          <w:sz w:val="24"/>
        </w:rPr>
        <w:t xml:space="preserve"> knjižne i </w:t>
      </w:r>
      <w:r>
        <w:rPr>
          <w:sz w:val="24"/>
        </w:rPr>
        <w:t>neknjižne građe.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Napominjemo da sredstva Ministarstva kulture za nabavu knjižne i neknjižne građe dobivamo temeljem natječaja na koji se javljamo, i u kojem je potrebno učešće vlastitih sredstava, uglavnom u omjeru  1:1.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Sredstva Krapinsko-zagorske županije dobivamo temeljem molbe za financijsku pomoć pri nabavi knjiga.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Utrošak sredstava dokumentiran je Ministarstvu kulture i Krapinsko-zagorskoj županiji  posebnim izvješćima</w:t>
      </w:r>
      <w:r w:rsidR="00E80949">
        <w:rPr>
          <w:sz w:val="24"/>
        </w:rPr>
        <w:t xml:space="preserve"> uz koje prilažemo </w:t>
      </w:r>
      <w:r>
        <w:rPr>
          <w:sz w:val="24"/>
        </w:rPr>
        <w:t xml:space="preserve"> fotokop</w:t>
      </w:r>
      <w:r w:rsidR="00E80949">
        <w:rPr>
          <w:sz w:val="24"/>
        </w:rPr>
        <w:t>ije</w:t>
      </w:r>
      <w:r>
        <w:rPr>
          <w:sz w:val="24"/>
        </w:rPr>
        <w:t xml:space="preserve"> računa i izvoda,  što i je naša obveza preuzeta ugovorom o dodjeli sredstava. 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4.1. NABAVA KNJIGA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3D105C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U 2016. godini nabavljeno je </w:t>
      </w:r>
      <w:r w:rsidR="008507BB">
        <w:rPr>
          <w:sz w:val="24"/>
        </w:rPr>
        <w:t>1.215 svezaka. Od toga,  kupljeno je 829 svezaka, a 386 svezaka čini otkup Ministarstva kulture.</w:t>
      </w:r>
    </w:p>
    <w:p w:rsidR="008507BB" w:rsidRDefault="008507BB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Za nabavu knjiga utrošena su sredstva u iznosu od  92.137,17 kn, a ukupna vrijednost knjiga  dobivenih temeljem otkupa iznosi 48.969,3</w:t>
      </w:r>
      <w:r w:rsidR="00056A9E">
        <w:rPr>
          <w:sz w:val="24"/>
        </w:rPr>
        <w:t>o</w:t>
      </w:r>
      <w:bookmarkStart w:id="0" w:name="_GoBack"/>
      <w:bookmarkEnd w:id="0"/>
      <w:r>
        <w:rPr>
          <w:sz w:val="24"/>
        </w:rPr>
        <w:t xml:space="preserve"> kn.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ab/>
        <w:t xml:space="preserve">Od stručnih časopisa knjižnica je nabavljala časopise  Hrvatsko zagorje, Gospodarski list,  BUG </w:t>
      </w:r>
      <w:r w:rsidR="008507BB">
        <w:rPr>
          <w:sz w:val="24"/>
        </w:rPr>
        <w:t>i  Unikat</w:t>
      </w:r>
      <w:r>
        <w:rPr>
          <w:sz w:val="24"/>
        </w:rPr>
        <w:t xml:space="preserve">. 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Od ostalih novina i časopisa knjižnica je nabavljala Jutarnji list,</w:t>
      </w:r>
      <w:r w:rsidR="008507BB">
        <w:rPr>
          <w:sz w:val="24"/>
        </w:rPr>
        <w:t xml:space="preserve"> Večernji list, </w:t>
      </w:r>
      <w:r>
        <w:rPr>
          <w:sz w:val="24"/>
        </w:rPr>
        <w:t xml:space="preserve"> Zagorski list, Story, Gloriju, </w:t>
      </w:r>
      <w:r w:rsidR="008507BB">
        <w:rPr>
          <w:sz w:val="24"/>
        </w:rPr>
        <w:t xml:space="preserve">Globus, Elle, Glas Zagorja </w:t>
      </w:r>
      <w:r>
        <w:rPr>
          <w:sz w:val="24"/>
        </w:rPr>
        <w:t xml:space="preserve"> i OK te časopise za uređenje interijera.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Za novine i časopise utrošen</w:t>
      </w:r>
      <w:r w:rsidR="008507BB">
        <w:rPr>
          <w:sz w:val="24"/>
        </w:rPr>
        <w:t>e su</w:t>
      </w:r>
      <w:r>
        <w:rPr>
          <w:sz w:val="24"/>
        </w:rPr>
        <w:t xml:space="preserve"> 4.</w:t>
      </w:r>
      <w:r w:rsidR="008507BB">
        <w:rPr>
          <w:sz w:val="24"/>
        </w:rPr>
        <w:t>507,72</w:t>
      </w:r>
      <w:r>
        <w:rPr>
          <w:sz w:val="24"/>
        </w:rPr>
        <w:t xml:space="preserve"> kn.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4.3. NABAVA NEKNJIŽNE GRAĐE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8507BB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8507BB">
        <w:rPr>
          <w:sz w:val="24"/>
        </w:rPr>
        <w:t>Za nabavu AV građe utrošeno je 136,86 kuna, dok nam je  jedan dio AV građe  poklonjen.</w:t>
      </w:r>
    </w:p>
    <w:p w:rsidR="00E90969" w:rsidRDefault="008507BB" w:rsidP="008507BB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Za nabavu igračaka utrošena su sredstva u iznosu od </w:t>
      </w:r>
      <w:r w:rsidR="00960359">
        <w:rPr>
          <w:sz w:val="24"/>
        </w:rPr>
        <w:t>7.473,94 kn.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5. OBRADA BIBLIOTEČNE GRAĐE</w:t>
      </w: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Default="00E90969" w:rsidP="0096035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201</w:t>
      </w:r>
      <w:r w:rsidR="00960359">
        <w:rPr>
          <w:sz w:val="24"/>
        </w:rPr>
        <w:t>6</w:t>
      </w:r>
      <w:r>
        <w:rPr>
          <w:sz w:val="24"/>
        </w:rPr>
        <w:t>. god. inventarizirano je 1.</w:t>
      </w:r>
      <w:r w:rsidR="00960359">
        <w:rPr>
          <w:sz w:val="24"/>
        </w:rPr>
        <w:t>215</w:t>
      </w:r>
      <w:r>
        <w:rPr>
          <w:sz w:val="24"/>
        </w:rPr>
        <w:t xml:space="preserve"> knjiga. Knjige su obrađene u računalnom programu za knjižnice ZAKI koji se koristi od 2002. godine. Od polovice 2006. godine, obzirom na računalni program, kataložne kartice više ne ispisujemo. </w:t>
      </w:r>
    </w:p>
    <w:p w:rsidR="00E90969" w:rsidRDefault="00E90969" w:rsidP="00E90969">
      <w:pPr>
        <w:spacing w:line="276" w:lineRule="auto"/>
        <w:jc w:val="both"/>
        <w:rPr>
          <w:b/>
          <w:sz w:val="24"/>
        </w:rPr>
      </w:pPr>
      <w:r>
        <w:rPr>
          <w:sz w:val="24"/>
        </w:rPr>
        <w:tab/>
        <w:t>Od 11. mjeseca 2007. godine Gradska knjižnica Pregrada ima i vlastiti link za direktno pretraživanje njenog elektronskog kataloga – pregrada.zaki.com.hr.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b/>
          <w:sz w:val="24"/>
        </w:rPr>
        <w:t>6. OPREMA KNJIŽNICE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Knjižnica posjeduje 8računala</w:t>
      </w:r>
      <w:r w:rsidR="00960359">
        <w:rPr>
          <w:sz w:val="24"/>
        </w:rPr>
        <w:t xml:space="preserve"> (6 + 2 prijenosna računala)</w:t>
      </w:r>
      <w:r>
        <w:rPr>
          <w:sz w:val="24"/>
        </w:rPr>
        <w:t xml:space="preserve">, </w:t>
      </w:r>
      <w:r w:rsidR="00960359">
        <w:rPr>
          <w:sz w:val="24"/>
        </w:rPr>
        <w:t>3 štampača</w:t>
      </w:r>
      <w:r>
        <w:rPr>
          <w:sz w:val="24"/>
        </w:rPr>
        <w:t>, telefon, računar, LCD televizor, glazbenu liniju, fotoko</w:t>
      </w:r>
      <w:r w:rsidR="00960359">
        <w:rPr>
          <w:sz w:val="24"/>
        </w:rPr>
        <w:t xml:space="preserve">pirni aparat, bežični mikrofon, te </w:t>
      </w:r>
      <w:r>
        <w:rPr>
          <w:sz w:val="24"/>
        </w:rPr>
        <w:t>zvučnike za prijenosno računalo</w:t>
      </w:r>
      <w:r w:rsidR="00960359">
        <w:rPr>
          <w:sz w:val="24"/>
        </w:rPr>
        <w:t>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Od navedenih računala, tri se koriste na dječjem odjelu i služe za igru i edukaciju djece, jedno računalo služi za pristup internetu za korisnike, jedno za pretraživanje elektroničkog kataloga knjižnice, a preostala tri  služe za s</w:t>
      </w:r>
      <w:r w:rsidR="00960359">
        <w:rPr>
          <w:sz w:val="24"/>
        </w:rPr>
        <w:t>tručni rad djelatnika knjižnice.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Što se tiče </w:t>
      </w:r>
      <w:r w:rsidR="000C1A60">
        <w:rPr>
          <w:sz w:val="24"/>
        </w:rPr>
        <w:t xml:space="preserve"> nabave opreme u 2016. godini</w:t>
      </w:r>
      <w:r w:rsidR="00D4525B">
        <w:rPr>
          <w:sz w:val="24"/>
        </w:rPr>
        <w:t xml:space="preserve">, temeljem Natječaja </w:t>
      </w:r>
      <w:r>
        <w:rPr>
          <w:sz w:val="24"/>
        </w:rPr>
        <w:t xml:space="preserve"> Ministarstva kulture na koji smo se javili, dobili smo:</w:t>
      </w:r>
    </w:p>
    <w:p w:rsidR="00E90969" w:rsidRDefault="00717935" w:rsidP="0071793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D4525B">
        <w:rPr>
          <w:sz w:val="24"/>
        </w:rPr>
        <w:t>10.</w:t>
      </w:r>
      <w:r w:rsidR="00E90969">
        <w:rPr>
          <w:sz w:val="24"/>
        </w:rPr>
        <w:t>000,00 kn za program informatizacije, nabava</w:t>
      </w:r>
      <w:r w:rsidR="00D4525B">
        <w:rPr>
          <w:sz w:val="24"/>
        </w:rPr>
        <w:t xml:space="preserve"> štampača u boji za izradu članskih iskaznica, </w:t>
      </w:r>
      <w:r w:rsidR="00E90969">
        <w:rPr>
          <w:sz w:val="24"/>
        </w:rPr>
        <w:t xml:space="preserve"> uz osiguranje vlastitih sredstava u iznosu od 3.</w:t>
      </w:r>
      <w:r w:rsidR="00D4525B">
        <w:rPr>
          <w:sz w:val="24"/>
        </w:rPr>
        <w:t xml:space="preserve">731,25 </w:t>
      </w:r>
      <w:r w:rsidR="00E90969">
        <w:rPr>
          <w:sz w:val="24"/>
        </w:rPr>
        <w:t xml:space="preserve"> kn.</w:t>
      </w:r>
    </w:p>
    <w:p w:rsidR="00E90969" w:rsidRDefault="00717935" w:rsidP="0071793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- </w:t>
      </w:r>
      <w:r w:rsidR="00E90969">
        <w:rPr>
          <w:sz w:val="24"/>
        </w:rPr>
        <w:t xml:space="preserve">15.000,00 kn za nabavu </w:t>
      </w:r>
      <w:r w:rsidR="000C1A60">
        <w:rPr>
          <w:sz w:val="24"/>
        </w:rPr>
        <w:t xml:space="preserve"> dodatnih polica</w:t>
      </w:r>
      <w:r w:rsidR="00D4525B">
        <w:rPr>
          <w:sz w:val="24"/>
        </w:rPr>
        <w:t xml:space="preserve"> na odjelu za odrasle</w:t>
      </w:r>
      <w:r w:rsidR="00E90969">
        <w:rPr>
          <w:sz w:val="24"/>
        </w:rPr>
        <w:t xml:space="preserve">, uz osiguranje vlastitih sredstava u iznosu od </w:t>
      </w:r>
      <w:r w:rsidR="00D4525B">
        <w:rPr>
          <w:sz w:val="24"/>
        </w:rPr>
        <w:t xml:space="preserve"> 2.875,00</w:t>
      </w:r>
      <w:r w:rsidR="00E90969">
        <w:rPr>
          <w:sz w:val="24"/>
        </w:rPr>
        <w:t xml:space="preserve"> kn.</w:t>
      </w:r>
    </w:p>
    <w:p w:rsidR="00E90969" w:rsidRDefault="00E90969" w:rsidP="00E90969">
      <w:pPr>
        <w:spacing w:line="276" w:lineRule="auto"/>
        <w:jc w:val="both"/>
        <w:rPr>
          <w:i/>
          <w:sz w:val="24"/>
        </w:rPr>
      </w:pPr>
    </w:p>
    <w:p w:rsidR="00E90969" w:rsidRDefault="00E90969" w:rsidP="00717935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U inventar knjižnice spada i meteorološki stup koji je Poduzeće MK BONA FIDE d.o.o., Mirjane i Krešimira Topića darovalo knjižnici, odnosno</w:t>
      </w:r>
      <w:r w:rsidR="00717935">
        <w:rPr>
          <w:sz w:val="24"/>
        </w:rPr>
        <w:t xml:space="preserve"> građanima Pregrade na upotrebu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7</w:t>
      </w:r>
      <w:r>
        <w:rPr>
          <w:b/>
          <w:bCs/>
          <w:sz w:val="24"/>
        </w:rPr>
        <w:t xml:space="preserve">. </w:t>
      </w:r>
      <w:r>
        <w:rPr>
          <w:b/>
          <w:sz w:val="24"/>
        </w:rPr>
        <w:t>PRIHODI KNJIŽNICE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 Vlastiti prihodi knjižnice su godišnja članarina, zakasnina te naknada za korištenje interneta i fotokopiranje. Članarina je iznosila 50,00 kn za odrasle te 30,00 kn za umirovljenike, djecu, učenike i studente.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Zakasnina se odnosi na knjige kojima je istekao rok vraćanja i  iznosila je 0,50 kn po knjizi i po danu. Naknada za korištenje interneta iznosila je 10,00 kn po satu, a naknada za fotokopiranje (samo knjižnog fonda) 0,50 kn po stranici. 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Pravilo naše knjižnice kojim nastojimo motivirati ljude da što više čitaju je da se nakon plaćanja članarine za dva člana jedne obitelji, ostali članovi uže obitelji mogu besplatno upisati. 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Prihod od članarine iznosi 18.</w:t>
      </w:r>
      <w:r w:rsidR="00D53E30">
        <w:rPr>
          <w:sz w:val="24"/>
        </w:rPr>
        <w:t>200,00</w:t>
      </w:r>
      <w:r>
        <w:rPr>
          <w:sz w:val="24"/>
        </w:rPr>
        <w:t xml:space="preserve"> kn, a od korištenja</w:t>
      </w:r>
      <w:r w:rsidR="00D53E30">
        <w:rPr>
          <w:sz w:val="24"/>
        </w:rPr>
        <w:t xml:space="preserve">interneta i zakasnine 975,50 </w:t>
      </w:r>
      <w:r>
        <w:rPr>
          <w:sz w:val="24"/>
        </w:rPr>
        <w:t>kn. Ukupni  prihod knjižnice tako iznosi 19.</w:t>
      </w:r>
      <w:r w:rsidR="00D53E30">
        <w:rPr>
          <w:sz w:val="24"/>
        </w:rPr>
        <w:t>175,50</w:t>
      </w:r>
      <w:r>
        <w:rPr>
          <w:sz w:val="24"/>
        </w:rPr>
        <w:t xml:space="preserve"> kn.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Uz ovaj iznos, kao što smo i već naveli, za nabavu knjižnog i neknjižmog fonda dobili smo  53.000,00 kn od Ministarstva kulture (prijava na natječaj MK), 5.000,00 kn od Krapinsko-zagorske županije (molba za financijsku pomoć), 15.000,00 kn za nabavu polica te </w:t>
      </w:r>
      <w:r w:rsidR="00D53E30">
        <w:rPr>
          <w:sz w:val="24"/>
        </w:rPr>
        <w:t>10.000,00</w:t>
      </w:r>
      <w:r>
        <w:rPr>
          <w:sz w:val="24"/>
        </w:rPr>
        <w:t xml:space="preserve"> za nabavu </w:t>
      </w:r>
      <w:r w:rsidR="00D53E30">
        <w:rPr>
          <w:sz w:val="24"/>
        </w:rPr>
        <w:t xml:space="preserve">štampača za </w:t>
      </w:r>
      <w:r w:rsidR="004879B0">
        <w:rPr>
          <w:sz w:val="24"/>
        </w:rPr>
        <w:t xml:space="preserve"> članske </w:t>
      </w:r>
      <w:r w:rsidR="00D53E30">
        <w:rPr>
          <w:sz w:val="24"/>
        </w:rPr>
        <w:t>iskaznice.</w:t>
      </w:r>
    </w:p>
    <w:p w:rsidR="004879B0" w:rsidRDefault="004879B0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Temeljem javljanja na Javni poziv za programe u kulturi Krapinsko zagorske županije, dodijeljen nam je iznos od 2.000,00 za program „Dvije knjižnice, poezija i glazba2.</w:t>
      </w:r>
    </w:p>
    <w:p w:rsidR="00E90969" w:rsidRDefault="00E90969" w:rsidP="00D53E30">
      <w:pPr>
        <w:spacing w:line="276" w:lineRule="auto"/>
        <w:jc w:val="both"/>
        <w:rPr>
          <w:sz w:val="24"/>
        </w:rPr>
      </w:pPr>
      <w:r>
        <w:rPr>
          <w:sz w:val="24"/>
        </w:rPr>
        <w:tab/>
        <w:t>Uz gore navedeno, Ultima d.o.o. Pregrada donirala nam  je</w:t>
      </w:r>
      <w:r w:rsidR="00D53E30">
        <w:rPr>
          <w:sz w:val="24"/>
        </w:rPr>
        <w:t xml:space="preserve"> ponovno </w:t>
      </w:r>
      <w:r>
        <w:rPr>
          <w:sz w:val="24"/>
        </w:rPr>
        <w:t xml:space="preserve"> 2.000,00 kn za </w:t>
      </w:r>
      <w:r w:rsidR="00D53E30">
        <w:rPr>
          <w:sz w:val="24"/>
        </w:rPr>
        <w:t xml:space="preserve"> nabavu opreme ili realizaciju nekog našeg programa.</w:t>
      </w:r>
    </w:p>
    <w:p w:rsidR="00986A4D" w:rsidRDefault="00986A4D" w:rsidP="00D53E30">
      <w:pPr>
        <w:spacing w:line="276" w:lineRule="auto"/>
        <w:jc w:val="both"/>
        <w:rPr>
          <w:sz w:val="24"/>
        </w:rPr>
      </w:pPr>
    </w:p>
    <w:p w:rsidR="00A72356" w:rsidRDefault="00A72356" w:rsidP="00D53E30">
      <w:pPr>
        <w:spacing w:line="276" w:lineRule="auto"/>
        <w:jc w:val="both"/>
        <w:rPr>
          <w:sz w:val="24"/>
        </w:rPr>
      </w:pPr>
    </w:p>
    <w:p w:rsidR="00986A4D" w:rsidRDefault="00986A4D" w:rsidP="00A72356">
      <w:pPr>
        <w:spacing w:line="276" w:lineRule="auto"/>
        <w:ind w:firstLine="708"/>
        <w:jc w:val="both"/>
        <w:rPr>
          <w:b/>
          <w:sz w:val="24"/>
        </w:rPr>
      </w:pPr>
    </w:p>
    <w:p w:rsidR="00A72356" w:rsidRDefault="00A72356" w:rsidP="00A72356">
      <w:pPr>
        <w:spacing w:line="276" w:lineRule="auto"/>
        <w:ind w:firstLine="708"/>
        <w:jc w:val="both"/>
        <w:rPr>
          <w:b/>
          <w:sz w:val="24"/>
        </w:rPr>
      </w:pPr>
      <w:r w:rsidRPr="00A72356">
        <w:rPr>
          <w:b/>
          <w:sz w:val="24"/>
        </w:rPr>
        <w:t>8. INFORMATIVNA SLUŽBA</w:t>
      </w:r>
    </w:p>
    <w:p w:rsidR="00A72356" w:rsidRDefault="00A72356" w:rsidP="00A72356">
      <w:pPr>
        <w:spacing w:line="276" w:lineRule="auto"/>
        <w:jc w:val="both"/>
        <w:rPr>
          <w:sz w:val="24"/>
        </w:rPr>
      </w:pPr>
    </w:p>
    <w:p w:rsidR="00A72356" w:rsidRDefault="00A72356" w:rsidP="00E46963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Informativno referalna usluga djelatnika knjižnice na raspolaganju je našim korisnicima tijekom cijelog radnog vremena knjižnice. Uz redovito praćenje novih izdanja, izrađuju se tematski popisi literature za maturalne, seminarske i diplomske radove</w:t>
      </w:r>
      <w:r w:rsidR="00E46963">
        <w:rPr>
          <w:sz w:val="24"/>
        </w:rPr>
        <w:t>.</w:t>
      </w:r>
    </w:p>
    <w:p w:rsidR="00E46963" w:rsidRDefault="00E46963" w:rsidP="00A72356">
      <w:pPr>
        <w:spacing w:line="276" w:lineRule="auto"/>
        <w:jc w:val="both"/>
        <w:rPr>
          <w:sz w:val="24"/>
        </w:rPr>
      </w:pPr>
    </w:p>
    <w:p w:rsidR="00986A4D" w:rsidRDefault="00986A4D" w:rsidP="00A72356">
      <w:pPr>
        <w:spacing w:line="276" w:lineRule="auto"/>
        <w:jc w:val="both"/>
        <w:rPr>
          <w:sz w:val="24"/>
        </w:rPr>
      </w:pPr>
    </w:p>
    <w:p w:rsidR="00E46963" w:rsidRDefault="00E46963" w:rsidP="00E46963">
      <w:pPr>
        <w:spacing w:line="276" w:lineRule="auto"/>
        <w:ind w:firstLine="708"/>
        <w:jc w:val="both"/>
        <w:rPr>
          <w:b/>
          <w:sz w:val="24"/>
        </w:rPr>
      </w:pPr>
      <w:r w:rsidRPr="00E46963">
        <w:rPr>
          <w:b/>
          <w:sz w:val="24"/>
        </w:rPr>
        <w:t>9. STRUČNO USAVRŠAVANJE</w:t>
      </w:r>
    </w:p>
    <w:p w:rsidR="00E46963" w:rsidRDefault="00E46963" w:rsidP="00E4696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ab/>
      </w:r>
    </w:p>
    <w:p w:rsidR="00E46963" w:rsidRPr="00E46963" w:rsidRDefault="00E46963" w:rsidP="00E46963">
      <w:pPr>
        <w:spacing w:line="276" w:lineRule="auto"/>
        <w:ind w:firstLine="708"/>
        <w:jc w:val="both"/>
        <w:rPr>
          <w:sz w:val="24"/>
        </w:rPr>
      </w:pPr>
      <w:r w:rsidRPr="00E46963">
        <w:rPr>
          <w:sz w:val="24"/>
        </w:rPr>
        <w:t>Kako bismo se stalno stručno usavršavali, vezano uz knjižničarsku struku i nove medije i tehnologije, redovito  sudjelujemo na stručnim predavanjima, seminarima i radionicama.</w:t>
      </w:r>
    </w:p>
    <w:p w:rsidR="00A72356" w:rsidRDefault="00A72356" w:rsidP="00D53E30">
      <w:pPr>
        <w:spacing w:line="276" w:lineRule="auto"/>
        <w:jc w:val="both"/>
        <w:rPr>
          <w:sz w:val="24"/>
        </w:rPr>
      </w:pPr>
    </w:p>
    <w:p w:rsidR="00986A4D" w:rsidRDefault="00986A4D" w:rsidP="00D53E30">
      <w:pPr>
        <w:spacing w:line="276" w:lineRule="auto"/>
        <w:jc w:val="both"/>
        <w:rPr>
          <w:sz w:val="24"/>
        </w:rPr>
      </w:pPr>
    </w:p>
    <w:p w:rsidR="00986A4D" w:rsidRDefault="00986A4D" w:rsidP="00D53E30">
      <w:pPr>
        <w:spacing w:line="276" w:lineRule="auto"/>
        <w:jc w:val="both"/>
        <w:rPr>
          <w:sz w:val="24"/>
        </w:rPr>
      </w:pPr>
    </w:p>
    <w:p w:rsidR="00E46963" w:rsidRDefault="00E46963" w:rsidP="00D53E30">
      <w:pPr>
        <w:spacing w:line="276" w:lineRule="auto"/>
        <w:jc w:val="both"/>
        <w:rPr>
          <w:sz w:val="24"/>
        </w:rPr>
      </w:pPr>
    </w:p>
    <w:p w:rsidR="00E46963" w:rsidRDefault="00E46963" w:rsidP="00D53E30">
      <w:pPr>
        <w:spacing w:line="276" w:lineRule="auto"/>
        <w:jc w:val="both"/>
        <w:rPr>
          <w:sz w:val="24"/>
        </w:rPr>
      </w:pPr>
    </w:p>
    <w:p w:rsidR="00E46963" w:rsidRDefault="00E46963" w:rsidP="00D53E30">
      <w:pPr>
        <w:spacing w:line="276" w:lineRule="auto"/>
        <w:jc w:val="both"/>
        <w:rPr>
          <w:sz w:val="24"/>
        </w:rPr>
      </w:pPr>
    </w:p>
    <w:p w:rsidR="00E46963" w:rsidRPr="002A02F4" w:rsidRDefault="00E46963" w:rsidP="00E46963">
      <w:pPr>
        <w:spacing w:line="276" w:lineRule="auto"/>
        <w:ind w:firstLine="708"/>
        <w:jc w:val="both"/>
        <w:rPr>
          <w:b/>
          <w:sz w:val="24"/>
        </w:rPr>
      </w:pPr>
      <w:r w:rsidRPr="002A02F4">
        <w:rPr>
          <w:b/>
          <w:sz w:val="24"/>
        </w:rPr>
        <w:t>10. OSTALI POSLOVI</w:t>
      </w:r>
    </w:p>
    <w:p w:rsidR="00E46963" w:rsidRPr="002A02F4" w:rsidRDefault="00E46963" w:rsidP="00E46963">
      <w:pPr>
        <w:spacing w:line="276" w:lineRule="auto"/>
        <w:ind w:firstLine="708"/>
        <w:jc w:val="both"/>
        <w:rPr>
          <w:b/>
          <w:sz w:val="24"/>
        </w:rPr>
      </w:pPr>
    </w:p>
    <w:p w:rsidR="00E46963" w:rsidRDefault="00E46963" w:rsidP="00E46963">
      <w:pPr>
        <w:spacing w:line="276" w:lineRule="auto"/>
        <w:ind w:firstLine="708"/>
        <w:jc w:val="both"/>
        <w:rPr>
          <w:sz w:val="24"/>
        </w:rPr>
      </w:pPr>
      <w:r w:rsidRPr="002A02F4">
        <w:rPr>
          <w:sz w:val="24"/>
        </w:rPr>
        <w:t>Uz već navedene poslove, napominjemo da se naš posao sastoji i od niza  neophodnih poslova koji nisu vidljivi našim korisnicima. Uz razne manipulativne poslove, vode se blagajnički poslovi, dio računovodstvenih poslova, praćenje zakasnina i obavještavanje naših korisnika o potrebi vraćanja knjiga ili realizirane rezervacije za knjige, obavještavanje o našim događanjima, pripreme za kulturne programe od ideje do realizacije, educiranje korisnika vezano uz pretraživanje knjižnične građe, preporuke</w:t>
      </w:r>
      <w:r w:rsidR="002A02F4" w:rsidRPr="002A02F4">
        <w:rPr>
          <w:sz w:val="24"/>
        </w:rPr>
        <w:t xml:space="preserve"> za čitane, stalno ažuriranje Facebook stranice, uz najavu događanja, zapisa iz pregradske prošlosti, praćenja važnih datuma itd., rad s volonterima, postavi izložbi i </w:t>
      </w:r>
      <w:r w:rsidR="002A02F4" w:rsidRPr="00986A4D">
        <w:rPr>
          <w:sz w:val="24"/>
        </w:rPr>
        <w:t>prigodno uređenje knjižnice.</w:t>
      </w:r>
    </w:p>
    <w:p w:rsidR="00841A63" w:rsidRDefault="00841A63" w:rsidP="00E46963">
      <w:pPr>
        <w:spacing w:line="276" w:lineRule="auto"/>
        <w:ind w:firstLine="708"/>
        <w:jc w:val="both"/>
        <w:rPr>
          <w:sz w:val="24"/>
        </w:rPr>
      </w:pPr>
    </w:p>
    <w:p w:rsidR="00841A63" w:rsidRPr="00986A4D" w:rsidRDefault="00841A63" w:rsidP="00E46963">
      <w:pPr>
        <w:spacing w:line="276" w:lineRule="auto"/>
        <w:ind w:firstLine="708"/>
        <w:jc w:val="both"/>
        <w:rPr>
          <w:sz w:val="24"/>
        </w:rPr>
      </w:pPr>
    </w:p>
    <w:p w:rsidR="00D56E1C" w:rsidRPr="00986A4D" w:rsidRDefault="00D56E1C" w:rsidP="00D53E30">
      <w:pPr>
        <w:spacing w:line="276" w:lineRule="auto"/>
        <w:jc w:val="both"/>
        <w:rPr>
          <w:sz w:val="24"/>
        </w:rPr>
      </w:pPr>
    </w:p>
    <w:p w:rsidR="00E90969" w:rsidRDefault="002A02F4" w:rsidP="00986A4D">
      <w:pPr>
        <w:spacing w:line="276" w:lineRule="auto"/>
        <w:ind w:firstLine="708"/>
        <w:jc w:val="both"/>
        <w:rPr>
          <w:b/>
          <w:sz w:val="24"/>
        </w:rPr>
      </w:pPr>
      <w:r>
        <w:rPr>
          <w:b/>
          <w:sz w:val="24"/>
        </w:rPr>
        <w:t>11.</w:t>
      </w:r>
      <w:r w:rsidR="00D56E1C" w:rsidRPr="00D56E1C">
        <w:rPr>
          <w:b/>
          <w:sz w:val="24"/>
        </w:rPr>
        <w:t xml:space="preserve"> KULTURNE AKTIVN</w:t>
      </w:r>
      <w:r w:rsidR="00D26E8A">
        <w:rPr>
          <w:b/>
          <w:sz w:val="24"/>
        </w:rPr>
        <w:t>O</w:t>
      </w:r>
      <w:r w:rsidR="00986A4D">
        <w:rPr>
          <w:b/>
          <w:sz w:val="24"/>
        </w:rPr>
        <w:t>STI</w:t>
      </w:r>
    </w:p>
    <w:p w:rsidR="00841A63" w:rsidRDefault="00841A63" w:rsidP="00986A4D">
      <w:pPr>
        <w:spacing w:line="276" w:lineRule="auto"/>
        <w:ind w:firstLine="708"/>
        <w:jc w:val="both"/>
        <w:rPr>
          <w:b/>
          <w:sz w:val="24"/>
        </w:rPr>
      </w:pPr>
    </w:p>
    <w:p w:rsidR="00986A4D" w:rsidRPr="00D56E1C" w:rsidRDefault="00986A4D" w:rsidP="00986A4D">
      <w:pPr>
        <w:spacing w:line="276" w:lineRule="auto"/>
        <w:ind w:firstLine="708"/>
        <w:jc w:val="both"/>
        <w:rPr>
          <w:b/>
          <w:sz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U okviru svoje djelatnosti, knjižnica je redovito organizirala razne programe za odrasle i djecu, a uključila se i u druge </w:t>
      </w:r>
      <w:r w:rsidR="00620BFE">
        <w:rPr>
          <w:sz w:val="24"/>
        </w:rPr>
        <w:t>programe na nivou grada.</w:t>
      </w: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</w:p>
    <w:p w:rsidR="00DB7743" w:rsidRPr="00620BFE" w:rsidRDefault="00620BFE" w:rsidP="00620BFE">
      <w:pPr>
        <w:spacing w:line="276" w:lineRule="auto"/>
        <w:jc w:val="both"/>
        <w:rPr>
          <w:sz w:val="24"/>
        </w:rPr>
      </w:pPr>
      <w:r>
        <w:rPr>
          <w:sz w:val="24"/>
        </w:rPr>
        <w:t>K</w:t>
      </w:r>
      <w:r w:rsidR="00E90969" w:rsidRPr="00620BFE">
        <w:rPr>
          <w:sz w:val="24"/>
        </w:rPr>
        <w:t>njižnica je suorganizator manifestacije Noć muzeja</w:t>
      </w:r>
      <w:r w:rsidR="002906B7" w:rsidRPr="00620BFE">
        <w:rPr>
          <w:sz w:val="24"/>
        </w:rPr>
        <w:t xml:space="preserve">, </w:t>
      </w:r>
      <w:r w:rsidR="00DB7743" w:rsidRPr="00620BFE">
        <w:rPr>
          <w:sz w:val="24"/>
        </w:rPr>
        <w:t xml:space="preserve"> u okviru koje je </w:t>
      </w:r>
      <w:r w:rsidR="005F1ACA" w:rsidRPr="00620BFE">
        <w:rPr>
          <w:sz w:val="24"/>
        </w:rPr>
        <w:t>održana izložba uporabnih i ukrasnih p</w:t>
      </w:r>
      <w:r w:rsidR="00DB7743" w:rsidRPr="00620BFE">
        <w:rPr>
          <w:sz w:val="24"/>
        </w:rPr>
        <w:t>redmeta s motivom sove, u kojoj je sa svojim brojnim izlošcima sudjelovalo oko 40 izlagača, i to ne samo iz Pregrade, nego i mnogo šire.</w:t>
      </w:r>
    </w:p>
    <w:p w:rsidR="00602A88" w:rsidRPr="00DB7743" w:rsidRDefault="00602A88" w:rsidP="00DB7743">
      <w:pPr>
        <w:pStyle w:val="Odlomakpopisa"/>
        <w:spacing w:line="276" w:lineRule="auto"/>
        <w:ind w:left="1920"/>
        <w:jc w:val="both"/>
        <w:rPr>
          <w:sz w:val="24"/>
        </w:rPr>
      </w:pPr>
    </w:p>
    <w:p w:rsidR="00602A88" w:rsidRDefault="00620BFE" w:rsidP="00620BFE">
      <w:pPr>
        <w:pStyle w:val="StandardWeb"/>
        <w:shd w:val="clear" w:color="auto" w:fill="FFFFFF"/>
        <w:spacing w:after="90"/>
        <w:jc w:val="both"/>
      </w:pPr>
      <w:r w:rsidRPr="00986A4D">
        <w:t>U</w:t>
      </w:r>
      <w:r w:rsidR="00602A88" w:rsidRPr="00986A4D">
        <w:t xml:space="preserve"> okviru višegodišnje odlične suradnje s Austrijskim kulturnim forumom iz Zagreba, organizirana su dva glazbena predavanja i jedna glazbena radionica za djecu, i to: „Tri soprana – tri kraljice opernih kuća“ u veljači i „Dvije Alme – dramatične sudbine dviju žena“ u studenom. Predavač je bila muzikologinja Marijana Pintar.</w:t>
      </w:r>
      <w:r w:rsidR="00BD3962" w:rsidRPr="00986A4D">
        <w:t xml:space="preserve">  Glazbena rad</w:t>
      </w:r>
      <w:r w:rsidR="000A2BBE" w:rsidRPr="00986A4D">
        <w:t>io</w:t>
      </w:r>
      <w:r w:rsidR="00BD3962" w:rsidRPr="00986A4D">
        <w:t>nica</w:t>
      </w:r>
      <w:r w:rsidR="000A2BBE" w:rsidRPr="00986A4D">
        <w:t xml:space="preserve"> „Ineraktivna klasika za djecu održana je u svibnju 201</w:t>
      </w:r>
      <w:r w:rsidR="00DB7743" w:rsidRPr="00986A4D">
        <w:t>6</w:t>
      </w:r>
      <w:r w:rsidR="000A2BBE" w:rsidRPr="00986A4D">
        <w:t>.</w:t>
      </w:r>
    </w:p>
    <w:p w:rsidR="00986A4D" w:rsidRPr="00986A4D" w:rsidRDefault="00986A4D" w:rsidP="00620BFE">
      <w:pPr>
        <w:pStyle w:val="StandardWeb"/>
        <w:shd w:val="clear" w:color="auto" w:fill="FFFFFF"/>
        <w:spacing w:after="90"/>
        <w:jc w:val="both"/>
      </w:pPr>
    </w:p>
    <w:p w:rsidR="00BD3962" w:rsidRPr="003F1230" w:rsidRDefault="00620BFE" w:rsidP="00620BFE">
      <w:pPr>
        <w:shd w:val="clear" w:color="auto" w:fill="FFFFFF"/>
        <w:suppressAutoHyphens w:val="0"/>
        <w:spacing w:before="90" w:after="90"/>
        <w:jc w:val="both"/>
        <w:rPr>
          <w:sz w:val="24"/>
          <w:szCs w:val="24"/>
        </w:rPr>
      </w:pPr>
      <w:r w:rsidRPr="003F1230">
        <w:rPr>
          <w:sz w:val="24"/>
          <w:szCs w:val="24"/>
        </w:rPr>
        <w:t xml:space="preserve">U veljači je održano predavanje </w:t>
      </w:r>
      <w:r w:rsidR="00BD3962" w:rsidRPr="003F1230">
        <w:rPr>
          <w:sz w:val="24"/>
          <w:szCs w:val="24"/>
        </w:rPr>
        <w:t xml:space="preserve">„NOVE METODE LIJEČENJA PROŠIRENIH VENA NOGU“ </w:t>
      </w:r>
      <w:r w:rsidRPr="003F1230">
        <w:rPr>
          <w:sz w:val="24"/>
          <w:szCs w:val="24"/>
        </w:rPr>
        <w:t xml:space="preserve"> P</w:t>
      </w:r>
      <w:r w:rsidR="00BD3962" w:rsidRPr="003F1230">
        <w:rPr>
          <w:sz w:val="24"/>
          <w:szCs w:val="24"/>
        </w:rPr>
        <w:t>redavač je bio dr. TEODOR BOIĆ, specijalist opće, plastične, rekonstrukcijske i estetske kirurgije. Ovo smopredavanje organizirali</w:t>
      </w:r>
      <w:r w:rsidR="009A52B7" w:rsidRPr="003F1230">
        <w:rPr>
          <w:sz w:val="24"/>
          <w:szCs w:val="24"/>
        </w:rPr>
        <w:t xml:space="preserve"> u suradnji s Poliklinikom Boić, Gradskim društvom Crvenog križa i Udrugom umirovljenika Pregrada.</w:t>
      </w:r>
    </w:p>
    <w:p w:rsidR="00986A4D" w:rsidRPr="003F1230" w:rsidRDefault="00986A4D" w:rsidP="00620BFE">
      <w:pPr>
        <w:shd w:val="clear" w:color="auto" w:fill="FFFFFF"/>
        <w:suppressAutoHyphens w:val="0"/>
        <w:spacing w:before="90" w:after="90"/>
        <w:jc w:val="both"/>
        <w:rPr>
          <w:sz w:val="24"/>
          <w:szCs w:val="24"/>
        </w:rPr>
      </w:pPr>
    </w:p>
    <w:p w:rsidR="007E60AC" w:rsidRPr="003F1230" w:rsidRDefault="007E60AC" w:rsidP="00620BFE">
      <w:pPr>
        <w:shd w:val="clear" w:color="auto" w:fill="FFFFFF"/>
        <w:suppressAutoHyphens w:val="0"/>
        <w:spacing w:before="90" w:after="90"/>
        <w:jc w:val="both"/>
        <w:rPr>
          <w:sz w:val="24"/>
          <w:szCs w:val="24"/>
        </w:rPr>
      </w:pPr>
      <w:r w:rsidRPr="003F1230">
        <w:rPr>
          <w:sz w:val="24"/>
          <w:szCs w:val="24"/>
        </w:rPr>
        <w:t>UDRUGA PČELARA "MEDENI" PREGRADA  i knjižnica organizirali su u ožujku predavanje "PRIMJENA PČELINJIH P</w:t>
      </w:r>
      <w:r w:rsidR="00DB7743" w:rsidRPr="003F1230">
        <w:rPr>
          <w:sz w:val="24"/>
          <w:szCs w:val="24"/>
        </w:rPr>
        <w:t>ROIZVODA U OČUVANJU ZDRAVLJA", </w:t>
      </w:r>
      <w:r w:rsidRPr="003F1230">
        <w:rPr>
          <w:sz w:val="24"/>
          <w:szCs w:val="24"/>
        </w:rPr>
        <w:t>uz dodatak o korištenju pčelinjih proizvoda u kozmetici i njezi kože.</w:t>
      </w:r>
    </w:p>
    <w:p w:rsidR="007E60AC" w:rsidRPr="003F1230" w:rsidRDefault="007E60AC" w:rsidP="00DB7743">
      <w:pPr>
        <w:shd w:val="clear" w:color="auto" w:fill="FFFFFF"/>
        <w:suppressAutoHyphens w:val="0"/>
        <w:spacing w:before="90" w:after="90"/>
        <w:ind w:left="1211"/>
        <w:jc w:val="both"/>
        <w:rPr>
          <w:sz w:val="24"/>
          <w:szCs w:val="24"/>
        </w:rPr>
      </w:pPr>
    </w:p>
    <w:p w:rsidR="00841A63" w:rsidRPr="003F1230" w:rsidRDefault="00E41E72" w:rsidP="00620BFE">
      <w:pPr>
        <w:shd w:val="clear" w:color="auto" w:fill="FFFFFF"/>
        <w:suppressAutoHyphens w:val="0"/>
        <w:spacing w:after="90"/>
        <w:rPr>
          <w:sz w:val="24"/>
          <w:szCs w:val="24"/>
        </w:rPr>
      </w:pPr>
      <w:r w:rsidRPr="003F1230">
        <w:rPr>
          <w:sz w:val="24"/>
          <w:szCs w:val="24"/>
        </w:rPr>
        <w:t>Povodom Svjetskog dana zdravlja, 11.4.2017.,  patronažne sestre Doma zdravlja Krapinsko - zagorske županije, pod pokroviteljstvom Krapinsko - zagorske županije, organizirale su deseti Sajam zdravlja "Zajedno do zdravlja".U okviru Sajma otvoren je KUTAK ZA BEBE u Gradskoj knjižnici Pregrada, a za taj je kutak nabavljena prematalica za bebe.</w:t>
      </w:r>
    </w:p>
    <w:p w:rsidR="00841A63" w:rsidRDefault="00841A63" w:rsidP="00620BFE">
      <w:pPr>
        <w:shd w:val="clear" w:color="auto" w:fill="FFFFFF"/>
        <w:suppressAutoHyphens w:val="0"/>
        <w:spacing w:after="90"/>
        <w:rPr>
          <w:sz w:val="24"/>
          <w:szCs w:val="24"/>
        </w:rPr>
      </w:pPr>
    </w:p>
    <w:p w:rsidR="00BD3962" w:rsidRPr="00620BFE" w:rsidRDefault="00CC5F64" w:rsidP="00620BFE">
      <w:pPr>
        <w:shd w:val="clear" w:color="auto" w:fill="FFFFFF"/>
        <w:suppressAutoHyphens w:val="0"/>
        <w:spacing w:after="90"/>
        <w:rPr>
          <w:rFonts w:ascii="Helvetica" w:hAnsi="Helvetica"/>
          <w:color w:val="1D2129"/>
          <w:sz w:val="22"/>
          <w:szCs w:val="22"/>
        </w:rPr>
      </w:pPr>
      <w:hyperlink r:id="rId8" w:history="1">
        <w:r w:rsidR="00E41E72" w:rsidRPr="00620BFE">
          <w:rPr>
            <w:rFonts w:ascii="Helvetica" w:hAnsi="Helvetica"/>
            <w:color w:val="365899"/>
            <w:sz w:val="24"/>
            <w:szCs w:val="24"/>
          </w:rPr>
          <w:br/>
        </w:r>
      </w:hyperlink>
    </w:p>
    <w:p w:rsidR="00602A88" w:rsidRDefault="00E41E72" w:rsidP="00E41E72">
      <w:pPr>
        <w:pStyle w:val="StandardWeb"/>
        <w:shd w:val="clear" w:color="auto" w:fill="FFFFFF"/>
        <w:spacing w:after="90"/>
        <w:ind w:left="1211"/>
      </w:pPr>
      <w:r>
        <w:rPr>
          <w:noProof/>
        </w:rPr>
        <w:drawing>
          <wp:inline distT="0" distB="0" distL="0" distR="0">
            <wp:extent cx="2202715" cy="1653566"/>
            <wp:effectExtent l="0" t="0" r="7620" b="3810"/>
            <wp:docPr id="4" name="Slika 4" descr="Fotografija Gradska knjižnica Pregra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Gradska knjižnica Pregrad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26" cy="165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63" w:rsidRDefault="00841A63" w:rsidP="00E41E72">
      <w:pPr>
        <w:pStyle w:val="StandardWeb"/>
        <w:shd w:val="clear" w:color="auto" w:fill="FFFFFF"/>
        <w:spacing w:after="90"/>
        <w:ind w:left="1211"/>
      </w:pPr>
    </w:p>
    <w:p w:rsidR="00841A63" w:rsidRDefault="00841A63" w:rsidP="00E41E72">
      <w:pPr>
        <w:pStyle w:val="StandardWeb"/>
        <w:shd w:val="clear" w:color="auto" w:fill="FFFFFF"/>
        <w:spacing w:after="90"/>
        <w:ind w:left="1211"/>
      </w:pPr>
    </w:p>
    <w:p w:rsidR="002E2800" w:rsidRPr="00DB7743" w:rsidRDefault="002E2800" w:rsidP="00E41E72">
      <w:pPr>
        <w:pStyle w:val="StandardWeb"/>
        <w:shd w:val="clear" w:color="auto" w:fill="FFFFFF"/>
        <w:spacing w:after="90"/>
        <w:ind w:left="1211"/>
        <w:rPr>
          <w:sz w:val="22"/>
          <w:szCs w:val="22"/>
        </w:rPr>
      </w:pPr>
    </w:p>
    <w:p w:rsidR="000C2174" w:rsidRPr="003F1230" w:rsidRDefault="000C2174" w:rsidP="00DB7743">
      <w:pPr>
        <w:shd w:val="clear" w:color="auto" w:fill="FFFFFF"/>
        <w:suppressAutoHyphens w:val="0"/>
        <w:spacing w:after="90"/>
        <w:rPr>
          <w:sz w:val="24"/>
        </w:rPr>
      </w:pPr>
      <w:r w:rsidRPr="003F1230">
        <w:rPr>
          <w:sz w:val="24"/>
        </w:rPr>
        <w:t>Manifestacija Noć knjiga održana je u petak, 22.4.2017. godine.S obzirom da se 2016. godine u svijetu obilježavala  400-ta obljetnica smrti Shakespearea i Cervantesa, kao i 100-godišnjica od prvog objavljivanja "Priča iz davnine" Ivane Brlić Mažuranić, programi Noći knjige 2016. obuhvatili su i ove velike obljetnice.</w:t>
      </w:r>
    </w:p>
    <w:p w:rsidR="000F0D53" w:rsidRPr="003F1230" w:rsidRDefault="000C2174" w:rsidP="00DB7743">
      <w:pPr>
        <w:shd w:val="clear" w:color="auto" w:fill="FFFFFF"/>
        <w:suppressAutoHyphens w:val="0"/>
        <w:spacing w:before="90" w:after="90"/>
        <w:rPr>
          <w:sz w:val="24"/>
        </w:rPr>
      </w:pPr>
      <w:r w:rsidRPr="003F1230">
        <w:rPr>
          <w:sz w:val="24"/>
        </w:rPr>
        <w:t>Organizatori Noći knjige  bili su, uz  Gradsku knjižnicu Pregrada, Osnovna škola Janka Leskovara i Srednja škola Pregrada.</w:t>
      </w:r>
    </w:p>
    <w:p w:rsidR="00841A63" w:rsidRPr="003F1230" w:rsidRDefault="00841A63" w:rsidP="00DB7743">
      <w:pPr>
        <w:shd w:val="clear" w:color="auto" w:fill="FFFFFF"/>
        <w:suppressAutoHyphens w:val="0"/>
        <w:spacing w:before="90" w:after="90"/>
        <w:rPr>
          <w:sz w:val="24"/>
        </w:rPr>
      </w:pPr>
    </w:p>
    <w:p w:rsidR="004F364A" w:rsidRPr="003F1230" w:rsidRDefault="000F0D53" w:rsidP="00620BFE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>Program je započeo pričaonicom i kvizom za najmlađe "SLUŠAJMO PRIČU I POTRAŽIMO BLAGO", zatim je</w:t>
      </w:r>
      <w:r w:rsidR="00A7053D" w:rsidRPr="003F1230">
        <w:rPr>
          <w:sz w:val="24"/>
        </w:rPr>
        <w:t xml:space="preserve"> slijedio </w:t>
      </w:r>
      <w:r w:rsidRPr="003F1230">
        <w:rPr>
          <w:sz w:val="24"/>
        </w:rPr>
        <w:t xml:space="preserve"> humoristični igrokaz „Romea i Julio“</w:t>
      </w:r>
      <w:r w:rsidR="00A7053D" w:rsidRPr="003F1230">
        <w:rPr>
          <w:sz w:val="24"/>
        </w:rPr>
        <w:t xml:space="preserve"> te navečer predstavljanje knjige psihologinje Ljubice Uvodić-Vranić Neizgovorena pitanja i psihologični odgovori.</w:t>
      </w:r>
      <w:r w:rsidR="004F364A" w:rsidRPr="003F1230">
        <w:rPr>
          <w:sz w:val="24"/>
        </w:rPr>
        <w:t xml:space="preserve"> Nakon toga otvorena je izložba fotografija Dalibora Grileca  „DOUBLE EXPOSURE“ – u glazbenom programu nastupila je KLAPA, a Noć knjige završila je programom pod nazivom  „CIJELI SVIJET JE POZORNICA“, u kojem je prikazan renesansi način života i uživanje u interpretaciji društvenih igara u izvedbi učenika Srednje škole Pregrada (glazba, ples, kostimi, skečevi, pisanje soneta).</w:t>
      </w:r>
    </w:p>
    <w:p w:rsidR="00841A63" w:rsidRPr="003F1230" w:rsidRDefault="00841A63" w:rsidP="00620BFE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</w:p>
    <w:p w:rsidR="006B1DF9" w:rsidRPr="003F1230" w:rsidRDefault="006E69DA" w:rsidP="00620BFE">
      <w:pPr>
        <w:shd w:val="clear" w:color="auto" w:fill="FFFFFF"/>
        <w:suppressAutoHyphens w:val="0"/>
        <w:jc w:val="both"/>
        <w:rPr>
          <w:sz w:val="24"/>
        </w:rPr>
      </w:pPr>
      <w:r w:rsidRPr="003F1230">
        <w:rPr>
          <w:sz w:val="24"/>
        </w:rPr>
        <w:t xml:space="preserve">Tijekom srpnja </w:t>
      </w:r>
      <w:r w:rsidR="000A2BBE" w:rsidRPr="003F1230">
        <w:rPr>
          <w:sz w:val="24"/>
        </w:rPr>
        <w:t xml:space="preserve"> u knjižnici se mogla razgledati izložba pastela Bise</w:t>
      </w:r>
      <w:r w:rsidRPr="003F1230">
        <w:rPr>
          <w:sz w:val="24"/>
        </w:rPr>
        <w:t xml:space="preserve">rke Lovrenčić, rodom iz </w:t>
      </w:r>
      <w:r w:rsidR="006B1DF9" w:rsidRPr="003F1230">
        <w:rPr>
          <w:sz w:val="24"/>
        </w:rPr>
        <w:t>Kostela.</w:t>
      </w:r>
    </w:p>
    <w:p w:rsidR="002A15F4" w:rsidRPr="003F1230" w:rsidRDefault="006B1DF9" w:rsidP="00841A63">
      <w:pPr>
        <w:shd w:val="clear" w:color="auto" w:fill="FFFFFF"/>
        <w:suppressAutoHyphens w:val="0"/>
        <w:jc w:val="both"/>
        <w:rPr>
          <w:sz w:val="24"/>
        </w:rPr>
      </w:pPr>
      <w:r w:rsidRPr="003F1230">
        <w:rPr>
          <w:sz w:val="24"/>
        </w:rPr>
        <w:t>U srpnju smo  organizirali i književni piknik za djecu kraj Lovačkog doma, i to u suradnji s Društvom naša djeca Pregrada i Lovačkim društvom Kuna Pregrada</w:t>
      </w:r>
      <w:r w:rsidR="002A15F4" w:rsidRPr="003F1230">
        <w:rPr>
          <w:sz w:val="24"/>
        </w:rPr>
        <w:t>.</w:t>
      </w:r>
    </w:p>
    <w:p w:rsidR="00841A63" w:rsidRPr="003F1230" w:rsidRDefault="00841A63" w:rsidP="00620BFE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</w:p>
    <w:p w:rsidR="00841A63" w:rsidRPr="003F1230" w:rsidRDefault="00841A63" w:rsidP="00620BFE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</w:p>
    <w:p w:rsidR="00841A63" w:rsidRPr="003F1230" w:rsidRDefault="00841A63" w:rsidP="00620BFE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</w:p>
    <w:p w:rsidR="00841A63" w:rsidRDefault="00841A63" w:rsidP="00620BFE">
      <w:pPr>
        <w:shd w:val="clear" w:color="auto" w:fill="FFFFFF"/>
        <w:suppressAutoHyphens w:val="0"/>
        <w:spacing w:before="90" w:after="90"/>
        <w:jc w:val="both"/>
        <w:rPr>
          <w:rFonts w:ascii="Helvetica" w:hAnsi="Helvetica"/>
          <w:color w:val="1D2129"/>
          <w:sz w:val="24"/>
          <w:szCs w:val="24"/>
        </w:rPr>
      </w:pPr>
    </w:p>
    <w:p w:rsidR="00841A63" w:rsidRDefault="00841A63" w:rsidP="00620BFE">
      <w:pPr>
        <w:shd w:val="clear" w:color="auto" w:fill="FFFFFF"/>
        <w:suppressAutoHyphens w:val="0"/>
        <w:spacing w:before="90" w:after="90"/>
        <w:jc w:val="both"/>
        <w:rPr>
          <w:rFonts w:ascii="Helvetica" w:hAnsi="Helvetica"/>
          <w:color w:val="1D2129"/>
          <w:sz w:val="24"/>
          <w:szCs w:val="24"/>
        </w:rPr>
      </w:pPr>
    </w:p>
    <w:p w:rsidR="00841A63" w:rsidRDefault="00841A63" w:rsidP="00620BFE">
      <w:pPr>
        <w:shd w:val="clear" w:color="auto" w:fill="FFFFFF"/>
        <w:suppressAutoHyphens w:val="0"/>
        <w:spacing w:before="90" w:after="90"/>
        <w:jc w:val="both"/>
        <w:rPr>
          <w:rFonts w:ascii="Helvetica" w:hAnsi="Helvetica"/>
          <w:color w:val="1D2129"/>
          <w:sz w:val="24"/>
          <w:szCs w:val="24"/>
        </w:rPr>
      </w:pPr>
    </w:p>
    <w:p w:rsidR="00841A63" w:rsidRDefault="00841A63" w:rsidP="00620BFE">
      <w:pPr>
        <w:shd w:val="clear" w:color="auto" w:fill="FFFFFF"/>
        <w:suppressAutoHyphens w:val="0"/>
        <w:spacing w:before="90" w:after="90"/>
        <w:jc w:val="both"/>
        <w:rPr>
          <w:rFonts w:ascii="Helvetica" w:hAnsi="Helvetica"/>
          <w:color w:val="1D2129"/>
          <w:sz w:val="24"/>
          <w:szCs w:val="24"/>
        </w:rPr>
      </w:pPr>
    </w:p>
    <w:p w:rsidR="00841A63" w:rsidRDefault="00841A63" w:rsidP="00620BFE">
      <w:pPr>
        <w:shd w:val="clear" w:color="auto" w:fill="FFFFFF"/>
        <w:suppressAutoHyphens w:val="0"/>
        <w:spacing w:before="90" w:after="90"/>
        <w:jc w:val="both"/>
        <w:rPr>
          <w:rFonts w:ascii="Helvetica" w:hAnsi="Helvetica"/>
          <w:color w:val="1D2129"/>
          <w:sz w:val="24"/>
          <w:szCs w:val="24"/>
        </w:rPr>
      </w:pPr>
    </w:p>
    <w:p w:rsidR="00841A63" w:rsidRDefault="00841A63" w:rsidP="00620BFE">
      <w:pPr>
        <w:shd w:val="clear" w:color="auto" w:fill="FFFFFF"/>
        <w:suppressAutoHyphens w:val="0"/>
        <w:spacing w:before="90" w:after="90"/>
        <w:jc w:val="both"/>
        <w:rPr>
          <w:rFonts w:ascii="Helvetica" w:hAnsi="Helvetica"/>
          <w:color w:val="1D2129"/>
          <w:sz w:val="24"/>
          <w:szCs w:val="24"/>
        </w:rPr>
      </w:pPr>
    </w:p>
    <w:p w:rsidR="00A7053D" w:rsidRPr="003F1230" w:rsidRDefault="00217EF6" w:rsidP="00620BFE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lastRenderedPageBreak/>
        <w:t>Na početku 10, mjeseca organizirali smo radionicu  „ZAŠTO PAS, ZAŠTO POMAGAČ“, i to u suradnji s Osnovna škola Janka Leskovara, Društvom Naša djeca Pregrada te s  UDRUGOM PSI POMAGAČI – udrugom za intervenciju potpomognutu psima pomagačima. Cilj radionice bio je upoz</w:t>
      </w:r>
      <w:r w:rsidR="00841A63" w:rsidRPr="003F1230">
        <w:rPr>
          <w:sz w:val="24"/>
        </w:rPr>
        <w:t xml:space="preserve">navanje s radom pasa pomagača. </w:t>
      </w:r>
    </w:p>
    <w:p w:rsidR="00CA7749" w:rsidRPr="00620BFE" w:rsidRDefault="00CA7749" w:rsidP="00620BFE">
      <w:pPr>
        <w:shd w:val="clear" w:color="auto" w:fill="FFFFFF"/>
        <w:suppressAutoHyphens w:val="0"/>
        <w:jc w:val="both"/>
        <w:rPr>
          <w:rFonts w:ascii="Helvetica" w:hAnsi="Helvetica"/>
          <w:color w:val="1D2129"/>
          <w:sz w:val="24"/>
          <w:szCs w:val="24"/>
        </w:rPr>
      </w:pPr>
    </w:p>
    <w:p w:rsidR="00A43313" w:rsidRDefault="001E01FC" w:rsidP="00D53E30">
      <w:pPr>
        <w:spacing w:line="276" w:lineRule="auto"/>
        <w:jc w:val="both"/>
        <w:rPr>
          <w:sz w:val="24"/>
        </w:rPr>
      </w:pPr>
      <w:r>
        <w:rPr>
          <w:noProof/>
        </w:rPr>
        <w:drawing>
          <wp:inline distT="0" distB="0" distL="0" distR="0">
            <wp:extent cx="2381339" cy="1784350"/>
            <wp:effectExtent l="0" t="0" r="0" b="6350"/>
            <wp:docPr id="7" name="Slika 7" descr="Fotografija Gradska knjižnica Pregra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Gradska knjižnica Pregrad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64" cy="17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63" w:rsidRDefault="00841A63" w:rsidP="00D53E30">
      <w:pPr>
        <w:spacing w:line="276" w:lineRule="auto"/>
        <w:jc w:val="both"/>
        <w:rPr>
          <w:sz w:val="24"/>
        </w:rPr>
      </w:pPr>
    </w:p>
    <w:p w:rsidR="00841A63" w:rsidRDefault="00841A63" w:rsidP="00D53E30">
      <w:pPr>
        <w:spacing w:line="276" w:lineRule="auto"/>
        <w:jc w:val="both"/>
        <w:rPr>
          <w:sz w:val="24"/>
        </w:rPr>
      </w:pPr>
    </w:p>
    <w:p w:rsidR="00A43313" w:rsidRPr="00620BFE" w:rsidRDefault="00A43313" w:rsidP="00D53E30">
      <w:pPr>
        <w:spacing w:line="276" w:lineRule="auto"/>
        <w:jc w:val="both"/>
        <w:rPr>
          <w:sz w:val="24"/>
          <w:szCs w:val="24"/>
        </w:rPr>
      </w:pPr>
    </w:p>
    <w:p w:rsidR="00217EF6" w:rsidRPr="003F1230" w:rsidRDefault="00DB7743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>U</w:t>
      </w:r>
      <w:r w:rsidR="00D347CD" w:rsidRPr="003F1230">
        <w:rPr>
          <w:sz w:val="24"/>
        </w:rPr>
        <w:t xml:space="preserve"> suradnji s Udrugom umirovljenika</w:t>
      </w:r>
      <w:r w:rsidR="002906B7" w:rsidRPr="003F1230">
        <w:rPr>
          <w:sz w:val="24"/>
        </w:rPr>
        <w:t xml:space="preserve"> organizirali smo odlazak na kazališne predstave u Satiričko kazalište Kerempuh: “Maratonci trče počasni krug“ u siječnju</w:t>
      </w:r>
      <w:r w:rsidR="00CA7749" w:rsidRPr="003F1230">
        <w:rPr>
          <w:sz w:val="24"/>
        </w:rPr>
        <w:t>,</w:t>
      </w:r>
      <w:r w:rsidR="002906B7" w:rsidRPr="003F1230">
        <w:rPr>
          <w:sz w:val="24"/>
        </w:rPr>
        <w:t>Političko vjenčanje“ u ožujk</w:t>
      </w:r>
      <w:r w:rsidR="00CA7749" w:rsidRPr="003F1230">
        <w:rPr>
          <w:sz w:val="24"/>
        </w:rPr>
        <w:t>u i „Jedan sluga, dva gospodara u listopadu</w:t>
      </w:r>
      <w:r w:rsidR="002906B7" w:rsidRPr="003F1230">
        <w:rPr>
          <w:sz w:val="24"/>
        </w:rPr>
        <w:t xml:space="preserve">, kao i odlazak na Advent u Zagrebu početkom prosinca. </w:t>
      </w:r>
      <w:r w:rsidR="00CA7749" w:rsidRPr="003F1230">
        <w:rPr>
          <w:sz w:val="24"/>
        </w:rPr>
        <w:t>Ističemo veliki interes za odlazak u Zagreb (oko 150 zainteresiranih).</w:t>
      </w:r>
    </w:p>
    <w:p w:rsidR="00217EF6" w:rsidRPr="003F1230" w:rsidRDefault="00217EF6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</w:p>
    <w:p w:rsidR="00841A63" w:rsidRPr="003F1230" w:rsidRDefault="00841A63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</w:p>
    <w:p w:rsidR="00AC1502" w:rsidRPr="003F1230" w:rsidRDefault="001E01FC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>U okviru manifestacije</w:t>
      </w:r>
      <w:r w:rsidR="00AC1502" w:rsidRPr="003F1230">
        <w:rPr>
          <w:sz w:val="24"/>
        </w:rPr>
        <w:t xml:space="preserve"> Branje grojzdja u knjižnici je održan performans o pripremi zagorskih deserta na moderan način. U programu je sudjelovao MISLAV BOŽIĆ i Sredenja škola Pregrada, ugostiteljski smjer.</w:t>
      </w:r>
    </w:p>
    <w:p w:rsidR="006B703F" w:rsidRDefault="006B703F" w:rsidP="00DE11EE">
      <w:pPr>
        <w:spacing w:line="276" w:lineRule="auto"/>
        <w:jc w:val="both"/>
        <w:rPr>
          <w:rFonts w:ascii="Helvetica" w:hAnsi="Helvetica"/>
          <w:color w:val="1D2129"/>
          <w:sz w:val="24"/>
          <w:szCs w:val="24"/>
        </w:rPr>
      </w:pPr>
    </w:p>
    <w:p w:rsidR="00EB63F8" w:rsidRDefault="00EB63F8" w:rsidP="00DE11EE">
      <w:pPr>
        <w:spacing w:line="276" w:lineRule="auto"/>
        <w:jc w:val="both"/>
        <w:rPr>
          <w:rFonts w:ascii="Helvetica" w:hAnsi="Helvetica"/>
          <w:color w:val="1D2129"/>
          <w:sz w:val="24"/>
          <w:szCs w:val="24"/>
        </w:rPr>
      </w:pPr>
    </w:p>
    <w:p w:rsidR="002A15F4" w:rsidRDefault="002A15F4" w:rsidP="00DE11EE">
      <w:pPr>
        <w:spacing w:line="276" w:lineRule="auto"/>
        <w:jc w:val="both"/>
        <w:rPr>
          <w:rFonts w:ascii="Helvetica" w:hAnsi="Helvetica"/>
          <w:color w:val="1D2129"/>
          <w:sz w:val="24"/>
          <w:szCs w:val="24"/>
        </w:rPr>
      </w:pPr>
    </w:p>
    <w:p w:rsidR="006B703F" w:rsidRDefault="006B703F" w:rsidP="00DE11EE">
      <w:pPr>
        <w:spacing w:line="276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505319" cy="1628457"/>
            <wp:effectExtent l="0" t="0" r="0" b="0"/>
            <wp:docPr id="6" name="Slika 6" descr="Slikovni rezultat za mislav božić u pregr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mislav božić u pregrad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25" cy="162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3E" w:rsidRDefault="00D5463E" w:rsidP="00DE11EE">
      <w:pPr>
        <w:spacing w:line="276" w:lineRule="auto"/>
        <w:jc w:val="both"/>
        <w:rPr>
          <w:sz w:val="24"/>
          <w:szCs w:val="24"/>
        </w:rPr>
      </w:pPr>
    </w:p>
    <w:p w:rsidR="00EB63F8" w:rsidRDefault="00EB63F8" w:rsidP="00DE11EE">
      <w:pPr>
        <w:spacing w:line="276" w:lineRule="auto"/>
        <w:jc w:val="both"/>
        <w:rPr>
          <w:sz w:val="24"/>
          <w:szCs w:val="24"/>
        </w:rPr>
      </w:pPr>
    </w:p>
    <w:p w:rsidR="006B703F" w:rsidRPr="00DB7743" w:rsidRDefault="006B703F" w:rsidP="00DE11EE">
      <w:pPr>
        <w:spacing w:line="276" w:lineRule="auto"/>
        <w:jc w:val="both"/>
        <w:rPr>
          <w:sz w:val="24"/>
          <w:szCs w:val="24"/>
        </w:rPr>
      </w:pPr>
    </w:p>
    <w:p w:rsidR="006B703F" w:rsidRPr="003F1230" w:rsidRDefault="00AC1502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 xml:space="preserve">Za djecu je organiziran program ispred knjižnice </w:t>
      </w:r>
      <w:r w:rsidR="00DE11EE" w:rsidRPr="003F1230">
        <w:rPr>
          <w:sz w:val="24"/>
        </w:rPr>
        <w:t xml:space="preserve"> pod nazivom  „</w:t>
      </w:r>
      <w:r w:rsidRPr="003F1230">
        <w:rPr>
          <w:sz w:val="24"/>
        </w:rPr>
        <w:t>UBERITE ZABAVU I PLES, U SUBOTU U ŠEST“. U programu je sudjelovao Plesni studio DIV i naš najpoznatiji hrvatski mađioničar Luka Vidović s predstavom MAGIC SHOW ZA CIJELU OBITELJ. Voditelj programa bi</w:t>
      </w:r>
      <w:r w:rsidR="00DE11EE" w:rsidRPr="003F1230">
        <w:rPr>
          <w:sz w:val="24"/>
        </w:rPr>
        <w:t>o</w:t>
      </w:r>
      <w:r w:rsidRPr="003F1230">
        <w:rPr>
          <w:sz w:val="24"/>
        </w:rPr>
        <w:t xml:space="preserve"> je Ivan Pogač</w:t>
      </w:r>
      <w:r w:rsidR="00DE11EE" w:rsidRPr="003F1230">
        <w:rPr>
          <w:sz w:val="24"/>
        </w:rPr>
        <w:t>i</w:t>
      </w:r>
      <w:r w:rsidR="006B703F" w:rsidRPr="003F1230">
        <w:rPr>
          <w:sz w:val="24"/>
        </w:rPr>
        <w:t>ć.</w:t>
      </w:r>
    </w:p>
    <w:p w:rsidR="00D5463E" w:rsidRDefault="00D5463E" w:rsidP="00DE11EE">
      <w:pPr>
        <w:jc w:val="both"/>
        <w:rPr>
          <w:rFonts w:ascii="Helvetica" w:hAnsi="Helvetica"/>
          <w:color w:val="1D2129"/>
          <w:sz w:val="24"/>
          <w:szCs w:val="24"/>
        </w:rPr>
      </w:pPr>
    </w:p>
    <w:p w:rsidR="00EB63F8" w:rsidRPr="006B703F" w:rsidRDefault="00EB63F8" w:rsidP="00DE11EE">
      <w:pPr>
        <w:jc w:val="both"/>
        <w:rPr>
          <w:rFonts w:ascii="Helvetica" w:hAnsi="Helvetica"/>
          <w:color w:val="1D2129"/>
          <w:sz w:val="24"/>
          <w:szCs w:val="24"/>
        </w:rPr>
      </w:pPr>
    </w:p>
    <w:p w:rsidR="00E90969" w:rsidRDefault="00E90969" w:rsidP="00DE11EE">
      <w:pPr>
        <w:spacing w:line="276" w:lineRule="auto"/>
        <w:ind w:left="1920"/>
        <w:jc w:val="both"/>
        <w:rPr>
          <w:sz w:val="24"/>
          <w:szCs w:val="24"/>
        </w:rPr>
      </w:pPr>
    </w:p>
    <w:p w:rsidR="00620BFE" w:rsidRDefault="00620BFE" w:rsidP="00DE11EE">
      <w:pPr>
        <w:spacing w:line="276" w:lineRule="auto"/>
        <w:ind w:left="19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431823" cy="1930400"/>
            <wp:effectExtent l="0" t="0" r="0" b="0"/>
            <wp:docPr id="11" name="Slika 11" descr="Fotografija Gradska knjižnica Pregra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grafija Gradska knjižnica Pregrada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63" cy="193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3F" w:rsidRDefault="006B703F" w:rsidP="00DE11EE">
      <w:pPr>
        <w:spacing w:line="276" w:lineRule="auto"/>
        <w:ind w:left="1920"/>
        <w:jc w:val="both"/>
        <w:rPr>
          <w:sz w:val="24"/>
          <w:szCs w:val="24"/>
        </w:rPr>
      </w:pPr>
    </w:p>
    <w:p w:rsidR="00620BFE" w:rsidRDefault="00620BFE" w:rsidP="00DE11EE">
      <w:pPr>
        <w:spacing w:line="276" w:lineRule="auto"/>
        <w:ind w:left="1920"/>
        <w:jc w:val="both"/>
        <w:rPr>
          <w:sz w:val="24"/>
          <w:szCs w:val="24"/>
        </w:rPr>
      </w:pPr>
    </w:p>
    <w:p w:rsidR="00EB63F8" w:rsidRDefault="00EB63F8" w:rsidP="00DE11EE">
      <w:pPr>
        <w:spacing w:line="276" w:lineRule="auto"/>
        <w:ind w:left="1920"/>
        <w:jc w:val="both"/>
        <w:rPr>
          <w:sz w:val="24"/>
          <w:szCs w:val="24"/>
        </w:rPr>
      </w:pPr>
    </w:p>
    <w:p w:rsidR="00EB63F8" w:rsidRDefault="00EB63F8" w:rsidP="00DE11EE">
      <w:pPr>
        <w:spacing w:line="276" w:lineRule="auto"/>
        <w:ind w:left="1920"/>
        <w:jc w:val="both"/>
        <w:rPr>
          <w:sz w:val="24"/>
          <w:szCs w:val="24"/>
        </w:rPr>
      </w:pPr>
    </w:p>
    <w:p w:rsidR="00EB63F8" w:rsidRDefault="00EB63F8" w:rsidP="00DE11EE">
      <w:pPr>
        <w:spacing w:line="276" w:lineRule="auto"/>
        <w:ind w:left="1920"/>
        <w:jc w:val="both"/>
        <w:rPr>
          <w:sz w:val="24"/>
          <w:szCs w:val="24"/>
        </w:rPr>
      </w:pPr>
    </w:p>
    <w:p w:rsidR="00EB63F8" w:rsidRDefault="00EB63F8" w:rsidP="00DE11EE">
      <w:pPr>
        <w:spacing w:line="276" w:lineRule="auto"/>
        <w:ind w:left="1920"/>
        <w:jc w:val="both"/>
        <w:rPr>
          <w:sz w:val="24"/>
          <w:szCs w:val="24"/>
        </w:rPr>
      </w:pPr>
    </w:p>
    <w:p w:rsidR="00EB63F8" w:rsidRPr="00DE11EE" w:rsidRDefault="00EB63F8" w:rsidP="00DE11EE">
      <w:pPr>
        <w:spacing w:line="276" w:lineRule="auto"/>
        <w:ind w:left="1920"/>
        <w:jc w:val="both"/>
        <w:rPr>
          <w:sz w:val="24"/>
          <w:szCs w:val="24"/>
        </w:rPr>
      </w:pPr>
    </w:p>
    <w:p w:rsidR="00D23B24" w:rsidRPr="003F1230" w:rsidRDefault="00D23B24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>U Mjesecu hrvatske knjige (15.10. – 15.11.) organizirali smo nekoliko programa:</w:t>
      </w:r>
    </w:p>
    <w:p w:rsidR="00EB63F8" w:rsidRPr="003F1230" w:rsidRDefault="00EB63F8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</w:p>
    <w:p w:rsidR="00D23B24" w:rsidRPr="003F1230" w:rsidRDefault="00D23B24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</w:p>
    <w:p w:rsidR="00D5463E" w:rsidRPr="003F1230" w:rsidRDefault="00D23B24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>- JEŽURKA JEŽIČ OTVORIO JE MJESEC HRVATSKE KNJIGE 2016.</w:t>
      </w:r>
      <w:r w:rsidR="00FF03DC" w:rsidRPr="003F1230">
        <w:rPr>
          <w:sz w:val="24"/>
        </w:rPr>
        <w:t xml:space="preserve"> – u suradnji s Osnovnom školom Janka Leskovara i </w:t>
      </w:r>
      <w:r w:rsidRPr="003F1230">
        <w:rPr>
          <w:sz w:val="24"/>
        </w:rPr>
        <w:t>i Društvom Naša djeca Pregrada organizira</w:t>
      </w:r>
      <w:r w:rsidR="00FF03DC" w:rsidRPr="003F1230">
        <w:rPr>
          <w:sz w:val="24"/>
        </w:rPr>
        <w:t>n je</w:t>
      </w:r>
      <w:r w:rsidRPr="003F1230">
        <w:rPr>
          <w:sz w:val="24"/>
        </w:rPr>
        <w:t>maraton čitanja u prostoru Muzeja "dr. Zlatko Dragutin Tudjina". Djeca su u zamračenom prostoru muzeja uz pomoć malih svjetiljki čitala slikovnicu Ježeva kućica</w:t>
      </w:r>
      <w:r w:rsidR="00FF03DC" w:rsidRPr="003F1230">
        <w:rPr>
          <w:sz w:val="24"/>
        </w:rPr>
        <w:t>.</w:t>
      </w:r>
    </w:p>
    <w:p w:rsidR="00EB63F8" w:rsidRPr="00A72356" w:rsidRDefault="00EB63F8" w:rsidP="00DE11EE">
      <w:pPr>
        <w:pStyle w:val="StandardWeb"/>
        <w:shd w:val="clear" w:color="auto" w:fill="FFFFFF"/>
        <w:spacing w:after="90"/>
        <w:jc w:val="both"/>
        <w:rPr>
          <w:rFonts w:ascii="Helvetica" w:hAnsi="Helvetica"/>
          <w:color w:val="1D2129"/>
        </w:rPr>
      </w:pPr>
    </w:p>
    <w:p w:rsidR="002A15F4" w:rsidRDefault="002A15F4" w:rsidP="002A15F4">
      <w:pPr>
        <w:pStyle w:val="StandardWeb"/>
        <w:shd w:val="clear" w:color="auto" w:fill="FFFFFF"/>
        <w:tabs>
          <w:tab w:val="left" w:pos="5680"/>
        </w:tabs>
        <w:spacing w:after="9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429934" cy="1822450"/>
            <wp:effectExtent l="0" t="0" r="8890" b="6350"/>
            <wp:docPr id="2" name="Slika 2" descr="Fotografija Gradska knjižnica Pregra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Gradska knjižnica Pregrada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63" cy="182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D5463E" w:rsidRDefault="00D5463E" w:rsidP="002A15F4">
      <w:pPr>
        <w:pStyle w:val="StandardWeb"/>
        <w:shd w:val="clear" w:color="auto" w:fill="FFFFFF"/>
        <w:tabs>
          <w:tab w:val="left" w:pos="5680"/>
        </w:tabs>
        <w:spacing w:after="90"/>
        <w:jc w:val="both"/>
        <w:rPr>
          <w:rFonts w:ascii="Helvetica" w:hAnsi="Helvetica"/>
          <w:color w:val="1D2129"/>
        </w:rPr>
      </w:pPr>
    </w:p>
    <w:p w:rsidR="00EB63F8" w:rsidRPr="00DE11EE" w:rsidRDefault="00EB63F8" w:rsidP="002A15F4">
      <w:pPr>
        <w:pStyle w:val="StandardWeb"/>
        <w:shd w:val="clear" w:color="auto" w:fill="FFFFFF"/>
        <w:tabs>
          <w:tab w:val="left" w:pos="5680"/>
        </w:tabs>
        <w:spacing w:after="90"/>
        <w:jc w:val="both"/>
        <w:rPr>
          <w:rFonts w:ascii="Helvetica" w:hAnsi="Helvetica"/>
          <w:color w:val="1D2129"/>
        </w:rPr>
      </w:pPr>
    </w:p>
    <w:p w:rsidR="00D23B24" w:rsidRPr="003F1230" w:rsidRDefault="00D23B24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DE11EE">
        <w:rPr>
          <w:rFonts w:ascii="Helvetica" w:hAnsi="Helvetica"/>
          <w:color w:val="1D2129"/>
          <w:sz w:val="24"/>
          <w:szCs w:val="24"/>
        </w:rPr>
        <w:br/>
      </w:r>
      <w:r w:rsidRPr="003F1230">
        <w:rPr>
          <w:sz w:val="24"/>
        </w:rPr>
        <w:t>- izložbu „MOJ SVIJET SKULPTURA I SLIKA“, Roberta Zupaneca iz Rogaške Slatine</w:t>
      </w:r>
    </w:p>
    <w:p w:rsidR="00D23B24" w:rsidRPr="003F1230" w:rsidRDefault="00D23B24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>Ovom izložbom skulptura i slika u tehnici paverpola njegujemo lijepu suradnju i potičemo zajedničke programe kojima obogaćujemo kulturnu ponudu kraja i regije.</w:t>
      </w:r>
    </w:p>
    <w:p w:rsidR="00A72356" w:rsidRDefault="00A72356" w:rsidP="00DE11EE">
      <w:pPr>
        <w:shd w:val="clear" w:color="auto" w:fill="FFFFFF"/>
        <w:suppressAutoHyphens w:val="0"/>
        <w:spacing w:after="90"/>
        <w:jc w:val="both"/>
        <w:rPr>
          <w:rFonts w:ascii="Helvetica" w:hAnsi="Helvetica"/>
          <w:color w:val="1D2129"/>
          <w:sz w:val="24"/>
          <w:szCs w:val="24"/>
        </w:rPr>
      </w:pPr>
    </w:p>
    <w:p w:rsidR="00D5463E" w:rsidRDefault="002A15F4" w:rsidP="00DE11EE">
      <w:pPr>
        <w:shd w:val="clear" w:color="auto" w:fill="FFFFFF"/>
        <w:suppressAutoHyphens w:val="0"/>
        <w:spacing w:after="90"/>
        <w:jc w:val="both"/>
        <w:rPr>
          <w:rFonts w:ascii="Helvetica" w:hAnsi="Helvetica"/>
          <w:color w:val="1D2129"/>
          <w:sz w:val="24"/>
          <w:szCs w:val="24"/>
        </w:rPr>
      </w:pPr>
      <w:r>
        <w:rPr>
          <w:noProof/>
        </w:rPr>
        <w:drawing>
          <wp:inline distT="0" distB="0" distL="0" distR="0">
            <wp:extent cx="2314694" cy="1536700"/>
            <wp:effectExtent l="0" t="0" r="9525" b="6350"/>
            <wp:docPr id="1" name="Slika 1" descr="Fotografija Gradska knjižnica Pregra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Gradska knjižnica Pregrada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51" cy="153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F8" w:rsidRDefault="00EB63F8" w:rsidP="00DE11EE">
      <w:pPr>
        <w:shd w:val="clear" w:color="auto" w:fill="FFFFFF"/>
        <w:suppressAutoHyphens w:val="0"/>
        <w:spacing w:after="90"/>
        <w:jc w:val="both"/>
        <w:rPr>
          <w:rFonts w:ascii="Helvetica" w:hAnsi="Helvetica"/>
          <w:color w:val="1D2129"/>
          <w:sz w:val="24"/>
          <w:szCs w:val="24"/>
        </w:rPr>
      </w:pPr>
    </w:p>
    <w:p w:rsidR="00A72356" w:rsidRPr="00DE11EE" w:rsidRDefault="00A72356" w:rsidP="00DE11EE">
      <w:pPr>
        <w:shd w:val="clear" w:color="auto" w:fill="FFFFFF"/>
        <w:suppressAutoHyphens w:val="0"/>
        <w:spacing w:after="90"/>
        <w:jc w:val="both"/>
        <w:rPr>
          <w:rFonts w:ascii="Helvetica" w:hAnsi="Helvetica"/>
          <w:color w:val="1D2129"/>
          <w:sz w:val="24"/>
          <w:szCs w:val="24"/>
        </w:rPr>
      </w:pPr>
    </w:p>
    <w:p w:rsidR="00A72356" w:rsidRPr="003F1230" w:rsidRDefault="00DE11EE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>- g</w:t>
      </w:r>
      <w:r w:rsidR="00FF03DC" w:rsidRPr="003F1230">
        <w:rPr>
          <w:sz w:val="24"/>
        </w:rPr>
        <w:t>lazbeno-literarnu večer „Dvije knjižnice, poezija i glazba u kojoj smo zaj</w:t>
      </w:r>
      <w:r w:rsidRPr="003F1230">
        <w:rPr>
          <w:sz w:val="24"/>
        </w:rPr>
        <w:t>e</w:t>
      </w:r>
      <w:r w:rsidR="00FF03DC" w:rsidRPr="003F1230">
        <w:rPr>
          <w:sz w:val="24"/>
        </w:rPr>
        <w:t>dno s Općinskom knjižnicom</w:t>
      </w:r>
      <w:r w:rsidRPr="003F1230">
        <w:rPr>
          <w:sz w:val="24"/>
        </w:rPr>
        <w:t xml:space="preserve">Krapinske Toplice predstavili pjesnike i glazbenike iz Pregrade i Krapinskih Toplica, i to u listopadu </w:t>
      </w:r>
      <w:r w:rsidR="00FF03DC" w:rsidRPr="003F1230">
        <w:rPr>
          <w:sz w:val="24"/>
        </w:rPr>
        <w:t xml:space="preserve">u Hotelu Toplice, </w:t>
      </w:r>
      <w:r w:rsidRPr="003F1230">
        <w:rPr>
          <w:sz w:val="24"/>
        </w:rPr>
        <w:t xml:space="preserve">a u studenom u našoj Gradskoj kavani. </w:t>
      </w:r>
      <w:r w:rsidR="00FF03DC" w:rsidRPr="003F1230">
        <w:rPr>
          <w:sz w:val="24"/>
        </w:rPr>
        <w:t>Ovo je bila izuzetna večer u kojoj se</w:t>
      </w:r>
      <w:r w:rsidRPr="003F1230">
        <w:rPr>
          <w:sz w:val="24"/>
        </w:rPr>
        <w:t xml:space="preserve"> i </w:t>
      </w:r>
      <w:r w:rsidR="00FF03DC" w:rsidRPr="003F1230">
        <w:rPr>
          <w:sz w:val="24"/>
        </w:rPr>
        <w:t xml:space="preserve">prostor </w:t>
      </w:r>
      <w:r w:rsidRPr="003F1230">
        <w:rPr>
          <w:sz w:val="24"/>
        </w:rPr>
        <w:t xml:space="preserve"> Gradske kavane pokazao</w:t>
      </w:r>
      <w:r w:rsidR="00FF03DC" w:rsidRPr="003F1230">
        <w:rPr>
          <w:sz w:val="24"/>
        </w:rPr>
        <w:t xml:space="preserve"> kao savršen izbor za razna kulturna događ</w:t>
      </w:r>
      <w:r w:rsidRPr="003F1230">
        <w:rPr>
          <w:sz w:val="24"/>
        </w:rPr>
        <w:t>anja</w:t>
      </w:r>
      <w:r w:rsidR="00FF03DC" w:rsidRPr="003F1230">
        <w:rPr>
          <w:sz w:val="24"/>
        </w:rPr>
        <w:t>.</w:t>
      </w:r>
    </w:p>
    <w:p w:rsidR="00EB63F8" w:rsidRDefault="00EB63F8" w:rsidP="00DE11EE">
      <w:pPr>
        <w:shd w:val="clear" w:color="auto" w:fill="FFFFFF"/>
        <w:suppressAutoHyphens w:val="0"/>
        <w:spacing w:after="90"/>
        <w:jc w:val="both"/>
        <w:rPr>
          <w:rFonts w:ascii="Helvetica" w:hAnsi="Helvetica"/>
          <w:color w:val="1D2129"/>
          <w:sz w:val="24"/>
          <w:szCs w:val="24"/>
        </w:rPr>
      </w:pPr>
    </w:p>
    <w:p w:rsidR="00841A63" w:rsidRPr="00DE11EE" w:rsidRDefault="00841A63" w:rsidP="00DE11EE">
      <w:pPr>
        <w:shd w:val="clear" w:color="auto" w:fill="FFFFFF"/>
        <w:suppressAutoHyphens w:val="0"/>
        <w:spacing w:after="90"/>
        <w:jc w:val="both"/>
        <w:rPr>
          <w:rFonts w:ascii="Helvetica" w:hAnsi="Helvetica"/>
          <w:color w:val="1D2129"/>
          <w:sz w:val="24"/>
          <w:szCs w:val="24"/>
        </w:rPr>
      </w:pPr>
    </w:p>
    <w:p w:rsidR="00FF03DC" w:rsidRDefault="00FF03DC" w:rsidP="002A15F4">
      <w:pPr>
        <w:shd w:val="clear" w:color="auto" w:fill="FFFFFF"/>
        <w:suppressAutoHyphens w:val="0"/>
        <w:spacing w:after="90"/>
        <w:rPr>
          <w:rFonts w:ascii="Helvetica" w:hAnsi="Helvetica"/>
          <w:color w:val="1D2129"/>
          <w:sz w:val="21"/>
          <w:szCs w:val="21"/>
        </w:rPr>
      </w:pPr>
      <w:r>
        <w:rPr>
          <w:noProof/>
        </w:rPr>
        <w:drawing>
          <wp:inline distT="0" distB="0" distL="0" distR="0">
            <wp:extent cx="2399669" cy="1809750"/>
            <wp:effectExtent l="0" t="0" r="635" b="0"/>
            <wp:docPr id="8" name="Slika 8" descr="Fotografija Gradska knjižnica Pregra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Gradska knjižnica Pregrada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0" cy="181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56" w:rsidRDefault="00A72356" w:rsidP="002A15F4">
      <w:pPr>
        <w:shd w:val="clear" w:color="auto" w:fill="FFFFFF"/>
        <w:suppressAutoHyphens w:val="0"/>
        <w:spacing w:after="90"/>
        <w:rPr>
          <w:rFonts w:ascii="Helvetica" w:hAnsi="Helvetica"/>
          <w:color w:val="1D2129"/>
          <w:sz w:val="24"/>
          <w:szCs w:val="24"/>
        </w:rPr>
      </w:pPr>
    </w:p>
    <w:p w:rsidR="00841A63" w:rsidRDefault="00841A63" w:rsidP="002A15F4">
      <w:pPr>
        <w:shd w:val="clear" w:color="auto" w:fill="FFFFFF"/>
        <w:suppressAutoHyphens w:val="0"/>
        <w:spacing w:after="90"/>
        <w:rPr>
          <w:rFonts w:ascii="Helvetica" w:hAnsi="Helvetica"/>
          <w:color w:val="1D2129"/>
          <w:sz w:val="24"/>
          <w:szCs w:val="24"/>
        </w:rPr>
      </w:pPr>
    </w:p>
    <w:p w:rsidR="00EB63F8" w:rsidRPr="00A72356" w:rsidRDefault="00EB63F8" w:rsidP="002A15F4">
      <w:pPr>
        <w:shd w:val="clear" w:color="auto" w:fill="FFFFFF"/>
        <w:suppressAutoHyphens w:val="0"/>
        <w:spacing w:after="90"/>
        <w:rPr>
          <w:rFonts w:ascii="Helvetica" w:hAnsi="Helvetica"/>
          <w:color w:val="1D2129"/>
          <w:sz w:val="24"/>
          <w:szCs w:val="24"/>
        </w:rPr>
      </w:pPr>
    </w:p>
    <w:p w:rsidR="00E90969" w:rsidRPr="00A72356" w:rsidRDefault="00E90969" w:rsidP="00AC1502">
      <w:pPr>
        <w:spacing w:line="276" w:lineRule="auto"/>
        <w:jc w:val="both"/>
        <w:rPr>
          <w:sz w:val="24"/>
          <w:szCs w:val="24"/>
        </w:rPr>
      </w:pPr>
    </w:p>
    <w:p w:rsidR="005E054A" w:rsidRPr="003F1230" w:rsidRDefault="00DE11EE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 xml:space="preserve"> S p</w:t>
      </w:r>
      <w:r w:rsidR="005E054A" w:rsidRPr="003F1230">
        <w:rPr>
          <w:sz w:val="24"/>
        </w:rPr>
        <w:t>redavanje</w:t>
      </w:r>
      <w:r w:rsidRPr="003F1230">
        <w:rPr>
          <w:sz w:val="24"/>
        </w:rPr>
        <w:t xml:space="preserve">m </w:t>
      </w:r>
      <w:r w:rsidR="005E054A" w:rsidRPr="003F1230">
        <w:rPr>
          <w:sz w:val="24"/>
        </w:rPr>
        <w:t xml:space="preserve"> "CYBERBULLYING IZ PERSPEKTIVE ADOLESCENATA"</w:t>
      </w:r>
      <w:r w:rsidR="00EA4108">
        <w:rPr>
          <w:sz w:val="24"/>
        </w:rPr>
        <w:t>(</w:t>
      </w:r>
      <w:r w:rsidRPr="003F1230">
        <w:rPr>
          <w:sz w:val="24"/>
        </w:rPr>
        <w:t xml:space="preserve">14.11.2016.) završen je Mjesec hrvatske knjige u našoj knjižnici. </w:t>
      </w:r>
      <w:r w:rsidR="005E054A" w:rsidRPr="003F1230">
        <w:rPr>
          <w:sz w:val="24"/>
        </w:rPr>
        <w:t>Predavač</w:t>
      </w:r>
      <w:r w:rsidRPr="003F1230">
        <w:rPr>
          <w:sz w:val="24"/>
        </w:rPr>
        <w:t xml:space="preserve"> je bio</w:t>
      </w:r>
      <w:r w:rsidR="005E054A" w:rsidRPr="003F1230">
        <w:rPr>
          <w:sz w:val="24"/>
        </w:rPr>
        <w:t xml:space="preserve"> Denis Vincek, </w:t>
      </w:r>
      <w:r w:rsidRPr="003F1230">
        <w:rPr>
          <w:sz w:val="24"/>
        </w:rPr>
        <w:t>diplomirani bibliotekar i </w:t>
      </w:r>
      <w:r w:rsidR="005E054A" w:rsidRPr="003F1230">
        <w:rPr>
          <w:sz w:val="24"/>
        </w:rPr>
        <w:t>diplomirani novinar</w:t>
      </w:r>
      <w:r w:rsidRPr="003F1230">
        <w:rPr>
          <w:sz w:val="24"/>
        </w:rPr>
        <w:t>.</w:t>
      </w:r>
    </w:p>
    <w:p w:rsidR="005E054A" w:rsidRPr="003F1230" w:rsidRDefault="005E054A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 xml:space="preserve">Predavanje je </w:t>
      </w:r>
      <w:r w:rsidR="00DE11EE" w:rsidRPr="003F1230">
        <w:rPr>
          <w:sz w:val="24"/>
        </w:rPr>
        <w:t xml:space="preserve">bilo </w:t>
      </w:r>
      <w:r w:rsidRPr="003F1230">
        <w:rPr>
          <w:sz w:val="24"/>
        </w:rPr>
        <w:t>namijenjeno učenicima od sedmog razreda osnovne škole do četvrtog razreda srednje škole, roditeljima i odgojno-obrazovnim djelatnicima.</w:t>
      </w:r>
    </w:p>
    <w:p w:rsidR="00E90969" w:rsidRPr="003F1230" w:rsidRDefault="00CC5F64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hyperlink r:id="rId16" w:history="1">
        <w:r w:rsidR="005E054A" w:rsidRPr="003F1230">
          <w:rPr>
            <w:sz w:val="24"/>
          </w:rPr>
          <w:br/>
        </w:r>
      </w:hyperlink>
    </w:p>
    <w:p w:rsidR="005E054A" w:rsidRPr="003F1230" w:rsidRDefault="00DE11EE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 xml:space="preserve">Početkom prosinca  u knjižnici se mogla razgledati </w:t>
      </w:r>
      <w:r w:rsidR="005E054A" w:rsidRPr="003F1230">
        <w:rPr>
          <w:sz w:val="24"/>
        </w:rPr>
        <w:t>Izložba adventskih vjenčića i prigodnih ukrasa U</w:t>
      </w:r>
      <w:r w:rsidRPr="003F1230">
        <w:rPr>
          <w:sz w:val="24"/>
        </w:rPr>
        <w:t>druge kostelskih  žena.</w:t>
      </w:r>
    </w:p>
    <w:p w:rsidR="005E054A" w:rsidRPr="003F1230" w:rsidRDefault="005E054A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>Ovom izložbom nastav</w:t>
      </w:r>
      <w:r w:rsidR="00DE11EE" w:rsidRPr="003F1230">
        <w:rPr>
          <w:sz w:val="24"/>
        </w:rPr>
        <w:t xml:space="preserve">ila </w:t>
      </w:r>
      <w:r w:rsidRPr="003F1230">
        <w:rPr>
          <w:sz w:val="24"/>
        </w:rPr>
        <w:t xml:space="preserve"> se lijepa višegodišnja suradnjaUdruge kostelskih ženai naše knjižnice.</w:t>
      </w:r>
    </w:p>
    <w:p w:rsidR="00E90969" w:rsidRPr="00A72356" w:rsidRDefault="00E90969" w:rsidP="00E90969">
      <w:pPr>
        <w:spacing w:line="276" w:lineRule="auto"/>
        <w:ind w:firstLine="720"/>
        <w:jc w:val="both"/>
        <w:rPr>
          <w:sz w:val="24"/>
          <w:szCs w:val="24"/>
        </w:rPr>
      </w:pPr>
    </w:p>
    <w:p w:rsidR="002A15F4" w:rsidRPr="003F1230" w:rsidRDefault="00AB3667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>Uz Turističku zajednicu bili smo organizatori Večeri s daškom brazila</w:t>
      </w:r>
      <w:r w:rsidR="002A15F4" w:rsidRPr="003F1230">
        <w:rPr>
          <w:sz w:val="24"/>
        </w:rPr>
        <w:t xml:space="preserve"> - </w:t>
      </w:r>
      <w:r w:rsidR="000C67F3" w:rsidRPr="003F1230">
        <w:rPr>
          <w:sz w:val="24"/>
        </w:rPr>
        <w:t>nastup dva brazilska gitarista i izložba fotografi</w:t>
      </w:r>
      <w:r w:rsidR="002A15F4" w:rsidRPr="003F1230">
        <w:rPr>
          <w:sz w:val="24"/>
        </w:rPr>
        <w:t xml:space="preserve">ja </w:t>
      </w:r>
      <w:r w:rsidR="000C67F3" w:rsidRPr="003F1230">
        <w:rPr>
          <w:sz w:val="24"/>
        </w:rPr>
        <w:t xml:space="preserve"> mlad</w:t>
      </w:r>
      <w:r w:rsidR="002A15F4" w:rsidRPr="003F1230">
        <w:rPr>
          <w:sz w:val="24"/>
        </w:rPr>
        <w:t>o</w:t>
      </w:r>
      <w:r w:rsidR="000C67F3" w:rsidRPr="003F1230">
        <w:rPr>
          <w:sz w:val="24"/>
        </w:rPr>
        <w:t>g avanturista ZvonimitrPauklina iz Zlatara2“Moje putovanje – Brazil, Peru i Kolumbija</w:t>
      </w:r>
      <w:r w:rsidR="002A15F4" w:rsidRPr="003F1230">
        <w:rPr>
          <w:sz w:val="24"/>
        </w:rPr>
        <w:t>“.</w:t>
      </w:r>
    </w:p>
    <w:p w:rsidR="002A15F4" w:rsidRPr="003F1230" w:rsidRDefault="002A15F4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</w:p>
    <w:p w:rsidR="00DB7743" w:rsidRPr="003F1230" w:rsidRDefault="002A15F4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 xml:space="preserve">U </w:t>
      </w:r>
      <w:r w:rsidR="00DB7743" w:rsidRPr="003F1230">
        <w:rPr>
          <w:sz w:val="24"/>
        </w:rPr>
        <w:t>povodom Valentinova, KUD Pregrada izveo je u knjižnici glazbeni program pod nazivom „Valentinovo uz najljepše ljubavne pjesme</w:t>
      </w:r>
      <w:r w:rsidRPr="003F1230">
        <w:rPr>
          <w:sz w:val="24"/>
        </w:rPr>
        <w:t>“</w:t>
      </w:r>
    </w:p>
    <w:p w:rsidR="00AB3667" w:rsidRPr="003F1230" w:rsidRDefault="002A15F4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>Uz to, bili smo i suorganizatori ili domaćini programa koje su organizirali KUD Pregrada, povodom Valentinova i predavanja Gradskog društva Crvenog križa Pregrada.</w:t>
      </w:r>
    </w:p>
    <w:p w:rsidR="00DB7743" w:rsidRPr="003F1230" w:rsidRDefault="00DB7743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</w:p>
    <w:p w:rsidR="000C67F3" w:rsidRPr="003F1230" w:rsidRDefault="002A15F4" w:rsidP="003F1230">
      <w:pPr>
        <w:shd w:val="clear" w:color="auto" w:fill="FFFFFF"/>
        <w:suppressAutoHyphens w:val="0"/>
        <w:spacing w:before="90" w:after="90"/>
        <w:jc w:val="both"/>
        <w:rPr>
          <w:sz w:val="24"/>
        </w:rPr>
      </w:pPr>
      <w:r w:rsidRPr="003F1230">
        <w:rPr>
          <w:sz w:val="24"/>
        </w:rPr>
        <w:t>U knjižnici se redovito organiziraju i razne pričaonice i radionice za djecu.</w:t>
      </w:r>
    </w:p>
    <w:p w:rsidR="00E90969" w:rsidRDefault="00E90969" w:rsidP="00841A63">
      <w:pPr>
        <w:spacing w:line="276" w:lineRule="auto"/>
        <w:jc w:val="both"/>
        <w:rPr>
          <w:sz w:val="24"/>
          <w:szCs w:val="24"/>
        </w:rPr>
      </w:pPr>
    </w:p>
    <w:p w:rsidR="00421206" w:rsidRPr="00A72356" w:rsidRDefault="00421206" w:rsidP="00841A63">
      <w:pPr>
        <w:spacing w:line="276" w:lineRule="auto"/>
        <w:jc w:val="both"/>
        <w:rPr>
          <w:sz w:val="24"/>
          <w:szCs w:val="24"/>
        </w:rPr>
      </w:pPr>
    </w:p>
    <w:p w:rsidR="00570260" w:rsidRDefault="00570260" w:rsidP="00E90969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570260" w:rsidRDefault="00570260" w:rsidP="00E90969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B3549E" w:rsidRDefault="00B3549E" w:rsidP="00E90969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E90969" w:rsidRPr="00A72356" w:rsidRDefault="00E90969" w:rsidP="00E90969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A72356">
        <w:rPr>
          <w:b/>
          <w:sz w:val="24"/>
          <w:szCs w:val="24"/>
        </w:rPr>
        <w:t>9.</w:t>
      </w:r>
      <w:r w:rsidRPr="00A72356">
        <w:rPr>
          <w:b/>
          <w:bCs/>
          <w:sz w:val="24"/>
          <w:szCs w:val="24"/>
        </w:rPr>
        <w:t xml:space="preserve">  ZAKLJUČAK</w:t>
      </w:r>
    </w:p>
    <w:p w:rsidR="00E90969" w:rsidRPr="00A72356" w:rsidRDefault="00E90969" w:rsidP="00E90969">
      <w:pPr>
        <w:spacing w:line="276" w:lineRule="auto"/>
        <w:jc w:val="both"/>
        <w:rPr>
          <w:b/>
          <w:bCs/>
          <w:sz w:val="24"/>
          <w:szCs w:val="24"/>
        </w:rPr>
      </w:pPr>
    </w:p>
    <w:p w:rsidR="00E90969" w:rsidRDefault="00E90969" w:rsidP="00E90969">
      <w:pPr>
        <w:spacing w:line="276" w:lineRule="auto"/>
        <w:jc w:val="both"/>
        <w:rPr>
          <w:sz w:val="24"/>
          <w:szCs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>Zahvaljujući rezultatima našeg rada, razumijevanju i podršci gradskih struktura vlasti i  Ministarstvu kulture, naša je knjižnica danas moderan, ugodan i dobro opremljen prostor.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Vjerujemo da  knjižnica svojim radom i zalaganjem opravdava sva sredstva, pomoć i podršku koju dobiva. </w:t>
      </w:r>
    </w:p>
    <w:p w:rsidR="00570260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E90969" w:rsidRDefault="00E90969" w:rsidP="0057026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Cilj nam je da u knjižnici naši korisnici mogu dobiti  kvalitetnu informaciju, svu potrebnu pomoć i literaturu koju knjižnica našeg profila treba imati, kao i da  pratimo  uglavnom sva nova izdanja. Knjige koje nemamo u knjižnici našim korisnicima pokušavamo nabaviti putem međuknjižnične posudbe, što nam uglavnom i uspijeva.</w:t>
      </w:r>
    </w:p>
    <w:p w:rsidR="00570260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570260">
        <w:rPr>
          <w:sz w:val="24"/>
        </w:rPr>
        <w:tab/>
      </w:r>
    </w:p>
    <w:p w:rsidR="00E90969" w:rsidRDefault="00E90969" w:rsidP="0057026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Organiziranjem raznih kulturnih programa i aktivnosti, kao i nabavom dnevnog i tjednog tiska, nastojimo od knjižnice stvoriti mjesto u  kojem će se naši korisnici ugodno osjećati i rado dolaziti, a to je ujedno, uz posudbu knjiga, i sastavni dio  naše djelatnosti. </w:t>
      </w:r>
    </w:p>
    <w:p w:rsidR="00570260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E90969" w:rsidRDefault="00E90969" w:rsidP="0057026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Sve naše aktivnosti bile su popraćene obavijestima u novinama, na portalu Pregrada.info</w:t>
      </w:r>
      <w:r w:rsidR="002A02F4">
        <w:rPr>
          <w:sz w:val="24"/>
        </w:rPr>
        <w:t xml:space="preserve"> i gradskoj web stranici</w:t>
      </w:r>
      <w:r>
        <w:rPr>
          <w:sz w:val="24"/>
        </w:rPr>
        <w:t xml:space="preserve"> te na našoj, izuzetno dobro posjećenoj Facebook stranici. Na našoj Facebook stranici donosimo najave događanja, preporuke za čitanje, crtice iz pregradske prošlosti, vezane uz našu zavičajnu građu te prigodne obavijesti.</w:t>
      </w:r>
    </w:p>
    <w:p w:rsidR="00570260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E90969" w:rsidRDefault="00E90969" w:rsidP="005702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>Na kraju želimo istaknuti odličnu suradnju s Osnovnom školom Janka Leskovara, Srednjom školom Pregrada te Gradskom kavanom, Glazbenom školom Pregrada, Dječjim vrtićem “Naša radost”, Plesnim studijem “DIV”, Muzejom grada Pregrade “dr. Zlatko Dragutin Tudjina”, KUD-om Pregrada,, Turističkom zajednicom,</w:t>
      </w:r>
      <w:r>
        <w:rPr>
          <w:sz w:val="24"/>
          <w:szCs w:val="24"/>
        </w:rPr>
        <w:t xml:space="preserve"> Udrugom umirovljenika, Udrugom kostelskih žena, Vokalnom grupom Kmeti, Savjetom mladih grada Pregrade, </w:t>
      </w:r>
      <w:r>
        <w:rPr>
          <w:sz w:val="24"/>
          <w:szCs w:val="24"/>
        </w:rPr>
        <w:lastRenderedPageBreak/>
        <w:t>Gradskim društvom Crvenog križa  te svim preostalim  sudionicima kulturnog života u Pregradi.</w:t>
      </w:r>
    </w:p>
    <w:p w:rsidR="00570260" w:rsidRDefault="00570260" w:rsidP="00570260">
      <w:pPr>
        <w:spacing w:line="276" w:lineRule="auto"/>
        <w:ind w:firstLine="708"/>
        <w:jc w:val="both"/>
        <w:rPr>
          <w:sz w:val="24"/>
          <w:szCs w:val="24"/>
        </w:rPr>
      </w:pPr>
    </w:p>
    <w:p w:rsidR="00E90969" w:rsidRDefault="00E90969" w:rsidP="00E909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Veliki dio naših događanja svojim fotoaparatima zabilježe </w:t>
      </w:r>
      <w:r w:rsidR="002A02F4">
        <w:rPr>
          <w:sz w:val="24"/>
          <w:szCs w:val="24"/>
        </w:rPr>
        <w:t>naši volonteri</w:t>
      </w:r>
      <w:r>
        <w:rPr>
          <w:sz w:val="24"/>
          <w:szCs w:val="24"/>
        </w:rPr>
        <w:tab/>
      </w:r>
    </w:p>
    <w:p w:rsidR="00570260" w:rsidRDefault="00570260" w:rsidP="00EB63F8">
      <w:pPr>
        <w:spacing w:line="276" w:lineRule="auto"/>
        <w:ind w:firstLine="720"/>
        <w:jc w:val="both"/>
        <w:rPr>
          <w:sz w:val="24"/>
          <w:szCs w:val="24"/>
        </w:rPr>
      </w:pPr>
    </w:p>
    <w:p w:rsidR="00B3549E" w:rsidRDefault="00E90969" w:rsidP="00841A6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Ujedno ističemo i lijepu suradnju s našim mlađim korisnicima koji nam pomažu u radu, koji se aktivno uključuju u naše programe i koji nam pomažu u kreiranju naše Facebook stranice. Temeljem toga, sklopili smo tri godišnja ugovora o volontiranju, sa Sarom Pondeljak i  Vlatkom Gretićem, učenicima Srednje škole Pregrada te Larom Jazbec, učenicom  Osnovne škole Janka Leskovara.</w:t>
      </w:r>
    </w:p>
    <w:p w:rsidR="00B3549E" w:rsidRDefault="00B3549E" w:rsidP="00EB63F8">
      <w:pPr>
        <w:spacing w:line="276" w:lineRule="auto"/>
        <w:ind w:firstLine="720"/>
        <w:jc w:val="both"/>
        <w:rPr>
          <w:sz w:val="24"/>
          <w:szCs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Uvjereni smo da naša knjižnica u potpunosti ispunjava svoju svrhu, a to je podizanje razine opće izobrazbe, obaviještenosti i kulture, poticanje stručnog i znanstvenog rada  te osobne kreativnosti, posebice kod djece. Uz prostor, građu, programe i osoblje knjižnica je postala mjesto ugodnog druženja, dobrih ideja, suradnje i uzajamnosti.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B63F8" w:rsidRDefault="00EB63F8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Ravnateljica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B63F8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>Draženka Greti</w:t>
      </w:r>
      <w:r w:rsidR="00B3549E">
        <w:rPr>
          <w:sz w:val="24"/>
        </w:rPr>
        <w:t>ć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B3549E" w:rsidRDefault="00B3549E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>KLASA: 612-04/1</w:t>
      </w:r>
      <w:r w:rsidR="00EB63F8">
        <w:rPr>
          <w:sz w:val="24"/>
        </w:rPr>
        <w:t>7-01/13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>URBROJ: 2214/01-380-1</w:t>
      </w:r>
      <w:r w:rsidR="00EB63F8">
        <w:rPr>
          <w:sz w:val="24"/>
        </w:rPr>
        <w:t>7</w:t>
      </w:r>
      <w:r>
        <w:rPr>
          <w:sz w:val="24"/>
        </w:rPr>
        <w:t>-1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Pregrada, </w:t>
      </w:r>
      <w:r w:rsidR="00EB63F8">
        <w:rPr>
          <w:sz w:val="24"/>
        </w:rPr>
        <w:t>14.</w:t>
      </w:r>
      <w:r>
        <w:rPr>
          <w:sz w:val="24"/>
        </w:rPr>
        <w:t xml:space="preserve"> veljače 201</w:t>
      </w:r>
      <w:r w:rsidR="00EB63F8">
        <w:rPr>
          <w:sz w:val="24"/>
        </w:rPr>
        <w:t>7</w:t>
      </w:r>
      <w:r>
        <w:rPr>
          <w:sz w:val="24"/>
        </w:rPr>
        <w:t>.</w:t>
      </w: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E90969" w:rsidRDefault="00E90969" w:rsidP="00E90969">
      <w:pPr>
        <w:spacing w:line="276" w:lineRule="auto"/>
        <w:jc w:val="both"/>
        <w:rPr>
          <w:sz w:val="24"/>
        </w:rPr>
      </w:pPr>
    </w:p>
    <w:p w:rsidR="00F9691E" w:rsidRDefault="00F9691E"/>
    <w:sectPr w:rsidR="00F9691E" w:rsidSect="00CC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D8" w:rsidRDefault="00250BD8" w:rsidP="00841A63">
      <w:r>
        <w:separator/>
      </w:r>
    </w:p>
  </w:endnote>
  <w:endnote w:type="continuationSeparator" w:id="1">
    <w:p w:rsidR="00250BD8" w:rsidRDefault="00250BD8" w:rsidP="0084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D8" w:rsidRDefault="00250BD8" w:rsidP="00841A63">
      <w:r>
        <w:separator/>
      </w:r>
    </w:p>
  </w:footnote>
  <w:footnote w:type="continuationSeparator" w:id="1">
    <w:p w:rsidR="00250BD8" w:rsidRDefault="00250BD8" w:rsidP="00841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%5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38ED168E"/>
    <w:multiLevelType w:val="hybridMultilevel"/>
    <w:tmpl w:val="7EE20AA8"/>
    <w:lvl w:ilvl="0" w:tplc="D95638C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pStyle w:val="Naslov2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pStyle w:val="Naslov4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A31D96"/>
    <w:multiLevelType w:val="hybridMultilevel"/>
    <w:tmpl w:val="4644ED78"/>
    <w:lvl w:ilvl="0" w:tplc="6D06F4F0">
      <w:start w:val="4"/>
      <w:numFmt w:val="upperLetter"/>
      <w:lvlText w:val="%1)"/>
      <w:lvlJc w:val="left"/>
      <w:pPr>
        <w:ind w:left="1140" w:hanging="360"/>
      </w:pPr>
    </w:lvl>
    <w:lvl w:ilvl="1" w:tplc="041A0019">
      <w:start w:val="1"/>
      <w:numFmt w:val="lowerLetter"/>
      <w:lvlText w:val="%2."/>
      <w:lvlJc w:val="left"/>
      <w:pPr>
        <w:ind w:left="1860" w:hanging="360"/>
      </w:pPr>
    </w:lvl>
    <w:lvl w:ilvl="2" w:tplc="041A001B">
      <w:start w:val="1"/>
      <w:numFmt w:val="lowerRoman"/>
      <w:lvlText w:val="%3."/>
      <w:lvlJc w:val="right"/>
      <w:pPr>
        <w:ind w:left="2580" w:hanging="180"/>
      </w:pPr>
    </w:lvl>
    <w:lvl w:ilvl="3" w:tplc="041A000F">
      <w:start w:val="1"/>
      <w:numFmt w:val="decimal"/>
      <w:lvlText w:val="%4."/>
      <w:lvlJc w:val="left"/>
      <w:pPr>
        <w:ind w:left="3300" w:hanging="360"/>
      </w:pPr>
    </w:lvl>
    <w:lvl w:ilvl="4" w:tplc="041A0019">
      <w:start w:val="1"/>
      <w:numFmt w:val="lowerLetter"/>
      <w:lvlText w:val="%5."/>
      <w:lvlJc w:val="left"/>
      <w:pPr>
        <w:ind w:left="4020" w:hanging="360"/>
      </w:pPr>
    </w:lvl>
    <w:lvl w:ilvl="5" w:tplc="041A001B">
      <w:start w:val="1"/>
      <w:numFmt w:val="lowerRoman"/>
      <w:lvlText w:val="%6."/>
      <w:lvlJc w:val="right"/>
      <w:pPr>
        <w:ind w:left="4740" w:hanging="180"/>
      </w:pPr>
    </w:lvl>
    <w:lvl w:ilvl="6" w:tplc="041A000F">
      <w:start w:val="1"/>
      <w:numFmt w:val="decimal"/>
      <w:lvlText w:val="%7."/>
      <w:lvlJc w:val="left"/>
      <w:pPr>
        <w:ind w:left="5460" w:hanging="360"/>
      </w:pPr>
    </w:lvl>
    <w:lvl w:ilvl="7" w:tplc="041A0019">
      <w:start w:val="1"/>
      <w:numFmt w:val="lowerLetter"/>
      <w:lvlText w:val="%8."/>
      <w:lvlJc w:val="left"/>
      <w:pPr>
        <w:ind w:left="6180" w:hanging="360"/>
      </w:pPr>
    </w:lvl>
    <w:lvl w:ilvl="8" w:tplc="041A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1630DAF"/>
    <w:multiLevelType w:val="hybridMultilevel"/>
    <w:tmpl w:val="7F6A6F64"/>
    <w:lvl w:ilvl="0" w:tplc="9D1CE9B6">
      <w:start w:val="1"/>
      <w:numFmt w:val="upperLetter"/>
      <w:lvlText w:val="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969"/>
    <w:rsid w:val="00056A9E"/>
    <w:rsid w:val="000A2BBE"/>
    <w:rsid w:val="000C1A60"/>
    <w:rsid w:val="000C2174"/>
    <w:rsid w:val="000C67F3"/>
    <w:rsid w:val="000F0D53"/>
    <w:rsid w:val="001A0C9C"/>
    <w:rsid w:val="001E01FC"/>
    <w:rsid w:val="00217EF6"/>
    <w:rsid w:val="00250BD8"/>
    <w:rsid w:val="002906B7"/>
    <w:rsid w:val="002A02F4"/>
    <w:rsid w:val="002A15F4"/>
    <w:rsid w:val="002E2800"/>
    <w:rsid w:val="0032116B"/>
    <w:rsid w:val="003D105C"/>
    <w:rsid w:val="003F1230"/>
    <w:rsid w:val="00421206"/>
    <w:rsid w:val="004565FE"/>
    <w:rsid w:val="004879B0"/>
    <w:rsid w:val="004F364A"/>
    <w:rsid w:val="00570260"/>
    <w:rsid w:val="00595DE7"/>
    <w:rsid w:val="005A5EA6"/>
    <w:rsid w:val="005E054A"/>
    <w:rsid w:val="005F1ACA"/>
    <w:rsid w:val="00602A88"/>
    <w:rsid w:val="00620BFE"/>
    <w:rsid w:val="006B1DF9"/>
    <w:rsid w:val="006B703F"/>
    <w:rsid w:val="006E69DA"/>
    <w:rsid w:val="00717935"/>
    <w:rsid w:val="007D13F3"/>
    <w:rsid w:val="007E60AC"/>
    <w:rsid w:val="00841A63"/>
    <w:rsid w:val="008507BB"/>
    <w:rsid w:val="00926074"/>
    <w:rsid w:val="00960359"/>
    <w:rsid w:val="00986A4D"/>
    <w:rsid w:val="009A261E"/>
    <w:rsid w:val="009A52B7"/>
    <w:rsid w:val="00A43313"/>
    <w:rsid w:val="00A7053D"/>
    <w:rsid w:val="00A72356"/>
    <w:rsid w:val="00AB3667"/>
    <w:rsid w:val="00AC1502"/>
    <w:rsid w:val="00B3549E"/>
    <w:rsid w:val="00B9483C"/>
    <w:rsid w:val="00BA23E1"/>
    <w:rsid w:val="00BD3962"/>
    <w:rsid w:val="00BE4FDD"/>
    <w:rsid w:val="00CA7749"/>
    <w:rsid w:val="00CC5F64"/>
    <w:rsid w:val="00CE1671"/>
    <w:rsid w:val="00D23B24"/>
    <w:rsid w:val="00D26E8A"/>
    <w:rsid w:val="00D347CD"/>
    <w:rsid w:val="00D4525B"/>
    <w:rsid w:val="00D53E30"/>
    <w:rsid w:val="00D5463E"/>
    <w:rsid w:val="00D56E1C"/>
    <w:rsid w:val="00DB7743"/>
    <w:rsid w:val="00DE11EE"/>
    <w:rsid w:val="00E41E72"/>
    <w:rsid w:val="00E46963"/>
    <w:rsid w:val="00E80949"/>
    <w:rsid w:val="00E90969"/>
    <w:rsid w:val="00EA4108"/>
    <w:rsid w:val="00EB63F8"/>
    <w:rsid w:val="00EF574B"/>
    <w:rsid w:val="00F3024E"/>
    <w:rsid w:val="00F9691E"/>
    <w:rsid w:val="00FC78DE"/>
    <w:rsid w:val="00FF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E90969"/>
    <w:pPr>
      <w:keepNext/>
      <w:numPr>
        <w:ilvl w:val="1"/>
        <w:numId w:val="2"/>
      </w:numPr>
      <w:jc w:val="both"/>
      <w:outlineLvl w:val="1"/>
    </w:pPr>
    <w:rPr>
      <w:sz w:val="24"/>
    </w:rPr>
  </w:style>
  <w:style w:type="paragraph" w:styleId="Naslov4">
    <w:name w:val="heading 4"/>
    <w:basedOn w:val="Normal"/>
    <w:next w:val="Normal"/>
    <w:link w:val="Naslov4Char"/>
    <w:unhideWhenUsed/>
    <w:qFormat/>
    <w:rsid w:val="00E90969"/>
    <w:pPr>
      <w:keepNext/>
      <w:numPr>
        <w:ilvl w:val="3"/>
        <w:numId w:val="2"/>
      </w:numPr>
      <w:jc w:val="both"/>
      <w:outlineLvl w:val="3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E9096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E90969"/>
    <w:pPr>
      <w:ind w:left="720"/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E90969"/>
    <w:pPr>
      <w:ind w:firstLine="720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aslov1">
    <w:name w:val="Naslov1"/>
    <w:basedOn w:val="Normal"/>
    <w:next w:val="Tijeloteksta"/>
    <w:rsid w:val="00E909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jeloteksta2">
    <w:name w:val="WW-Tijelo teksta 2"/>
    <w:basedOn w:val="Normal"/>
    <w:rsid w:val="00E90969"/>
    <w:pPr>
      <w:jc w:val="both"/>
    </w:pPr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E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E1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F1AC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A7749"/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D3962"/>
  </w:style>
  <w:style w:type="character" w:customStyle="1" w:styleId="textexposedshow">
    <w:name w:val="text_exposed_show"/>
    <w:basedOn w:val="Zadanifontodlomka"/>
    <w:rsid w:val="000F0D53"/>
  </w:style>
  <w:style w:type="paragraph" w:styleId="Zaglavlje">
    <w:name w:val="header"/>
    <w:basedOn w:val="Normal"/>
    <w:link w:val="ZaglavljeChar"/>
    <w:uiPriority w:val="99"/>
    <w:unhideWhenUsed/>
    <w:rsid w:val="00841A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A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41A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1A6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E90969"/>
    <w:pPr>
      <w:keepNext/>
      <w:numPr>
        <w:ilvl w:val="1"/>
        <w:numId w:val="2"/>
      </w:numPr>
      <w:jc w:val="both"/>
      <w:outlineLvl w:val="1"/>
    </w:pPr>
    <w:rPr>
      <w:sz w:val="24"/>
    </w:rPr>
  </w:style>
  <w:style w:type="paragraph" w:styleId="Naslov4">
    <w:name w:val="heading 4"/>
    <w:basedOn w:val="Normal"/>
    <w:next w:val="Normal"/>
    <w:link w:val="Naslov4Char"/>
    <w:unhideWhenUsed/>
    <w:qFormat/>
    <w:rsid w:val="00E90969"/>
    <w:pPr>
      <w:keepNext/>
      <w:numPr>
        <w:ilvl w:val="3"/>
        <w:numId w:val="2"/>
      </w:numPr>
      <w:jc w:val="both"/>
      <w:outlineLvl w:val="3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E9096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E90969"/>
    <w:pPr>
      <w:ind w:left="720"/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E90969"/>
    <w:pPr>
      <w:ind w:firstLine="720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aslov1">
    <w:name w:val="Naslov1"/>
    <w:basedOn w:val="Normal"/>
    <w:next w:val="Tijeloteksta"/>
    <w:rsid w:val="00E909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jeloteksta2">
    <w:name w:val="WW-Tijelo teksta 2"/>
    <w:basedOn w:val="Normal"/>
    <w:rsid w:val="00E90969"/>
    <w:pPr>
      <w:jc w:val="both"/>
    </w:pPr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E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E1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F1AC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A7749"/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D3962"/>
  </w:style>
  <w:style w:type="character" w:customStyle="1" w:styleId="textexposedshow">
    <w:name w:val="text_exposed_show"/>
    <w:basedOn w:val="Zadanifontodlomka"/>
    <w:rsid w:val="000F0D53"/>
  </w:style>
  <w:style w:type="paragraph" w:styleId="Zaglavlje">
    <w:name w:val="header"/>
    <w:basedOn w:val="Normal"/>
    <w:link w:val="ZaglavljeChar"/>
    <w:uiPriority w:val="99"/>
    <w:unhideWhenUsed/>
    <w:rsid w:val="00841A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A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41A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1A6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5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5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gradska.knjiznica.pregrada/photos/pcb.1117047931658861/1117047724992215/?type=3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.facebook.com/gradska.knjiznica.pregrada/photos/a.591025427594450.1073741830.158907910806206/1281878325175820/?type=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C486-5DD7-4756-9A56-BC8EC3AD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korisnik13</cp:lastModifiedBy>
  <cp:revision>2</cp:revision>
  <cp:lastPrinted>2017-02-14T13:17:00Z</cp:lastPrinted>
  <dcterms:created xsi:type="dcterms:W3CDTF">2017-05-09T09:18:00Z</dcterms:created>
  <dcterms:modified xsi:type="dcterms:W3CDTF">2017-05-09T09:18:00Z</dcterms:modified>
</cp:coreProperties>
</file>