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ind w:left="284" w:right="0" w:hanging="0"/>
        <w:rPr>
          <w:rFonts w:ascii="Calibri" w:hAnsi="Calibri"/>
        </w:rPr>
      </w:pPr>
      <w:bookmarkStart w:id="0" w:name="_GoBack"/>
      <w:bookmarkStart w:id="1" w:name="_GoBack"/>
      <w:bookmarkEnd w:id="1"/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cs="Tahoma" w:ascii="Arial" w:hAnsi="Arial"/>
          <w:b/>
          <w:bCs/>
        </w:rPr>
      </w:pPr>
      <w:r>
        <w:rPr>
          <w:rFonts w:cs="Tahoma" w:ascii="Arial" w:hAnsi="Arial"/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eastAsia="PMingLiU" w:cs="Arial" w:ascii="Calibri" w:hAnsi="Calibri"/>
          <w:lang w:eastAsia="zh-TW"/>
        </w:rPr>
      </w:pPr>
      <w:r>
        <w:rPr>
          <w:rFonts w:eastAsia="PMingLiU" w:cs="Arial" w:ascii="Calibri" w:hAnsi="Calibri"/>
          <w:lang w:eastAsia="zh-TW"/>
        </w:rPr>
      </w:r>
    </w:p>
    <w:p>
      <w:pPr>
        <w:pStyle w:val="Normal"/>
        <w:rPr>
          <w:rFonts w:eastAsia="PMingLiU" w:cs="Arial" w:ascii="Calibri" w:hAnsi="Calibri"/>
          <w:lang w:eastAsia="zh-TW"/>
        </w:rPr>
      </w:pPr>
      <w:r>
        <w:rPr>
          <w:rFonts w:eastAsia="PMingLiU" w:cs="Arial" w:ascii="Calibri" w:hAnsi="Calibri"/>
          <w:lang w:eastAsia="zh-TW"/>
        </w:rPr>
      </w:r>
    </w:p>
    <w:p>
      <w:pPr>
        <w:pStyle w:val="Normal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>
      <w:pPr>
        <w:pStyle w:val="Normal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</w:r>
    </w:p>
    <w:p>
      <w:pPr>
        <w:pStyle w:val="Normal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</w:r>
    </w:p>
    <w:p>
      <w:pPr>
        <w:pStyle w:val="Normal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</w:r>
    </w:p>
    <w:p>
      <w:pPr>
        <w:pStyle w:val="Normal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    _________________________________________________________________________</w:t>
      </w:r>
    </w:p>
    <w:p>
      <w:pPr>
        <w:pStyle w:val="Normal"/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ab/>
        <w:tab/>
        <w:tab/>
        <w:tab/>
        <w:tab/>
        <w:tab/>
      </w:r>
      <w:r>
        <w:rPr>
          <w:rFonts w:eastAsia="PMingLiU"/>
          <w:lang w:eastAsia="zh-TW"/>
        </w:rPr>
        <w:t>(naziv udruge, OIB)</w:t>
      </w:r>
    </w:p>
    <w:p>
      <w:pPr>
        <w:pStyle w:val="Normal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</w:r>
    </w:p>
    <w:p>
      <w:pPr>
        <w:pStyle w:val="Normal"/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</w:r>
    </w:p>
    <w:p>
      <w:pPr>
        <w:pStyle w:val="Normal"/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podcrtati odgovarajuće stanje:</w:t>
      </w:r>
    </w:p>
    <w:p>
      <w:pPr>
        <w:pStyle w:val="Normal"/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</w:r>
    </w:p>
    <w:p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>
      <w:pPr>
        <w:pStyle w:val="Normal"/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</w:r>
    </w:p>
    <w:p>
      <w:pPr>
        <w:pStyle w:val="Normal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financijska sredstva za prijavljeni projekt iz javnih izvora </w:t>
      </w:r>
      <w:r>
        <w:rPr>
          <w:lang w:eastAsia="zh-TW"/>
        </w:rPr>
        <w:t>i/ili sredstva iz dijela prihoda od igara na sreću</w:t>
      </w:r>
      <w:r>
        <w:rPr>
          <w:rFonts w:eastAsia="PMingLiU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 u tekućoj kalendarskoj godini</w:t>
      </w:r>
    </w:p>
    <w:p>
      <w:pPr>
        <w:pStyle w:val="Normal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</w:r>
    </w:p>
    <w:p>
      <w:pPr>
        <w:pStyle w:val="Normal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</w:r>
    </w:p>
    <w:p>
      <w:pPr>
        <w:pStyle w:val="Normal"/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>
      <w:pPr>
        <w:pStyle w:val="Normal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</w:r>
    </w:p>
    <w:p>
      <w:pPr>
        <w:pStyle w:val="Normal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</w:r>
    </w:p>
    <w:p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>
      <w:pPr>
        <w:pStyle w:val="Normal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</w:r>
    </w:p>
    <w:p>
      <w:pPr>
        <w:pStyle w:val="Normal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>
      <w:pPr>
        <w:pStyle w:val="Normal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</w:r>
    </w:p>
    <w:p>
      <w:pPr>
        <w:pStyle w:val="Normal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</w:r>
    </w:p>
    <w:p>
      <w:pPr>
        <w:pStyle w:val="Normal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>
      <w:pPr>
        <w:pStyle w:val="Normal"/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>
      <w:pPr>
        <w:pStyle w:val="Normal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</w:r>
    </w:p>
    <w:p>
      <w:pPr>
        <w:pStyle w:val="Normal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</w:r>
    </w:p>
    <w:p>
      <w:pPr>
        <w:pStyle w:val="Normal"/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>
      <w:pPr>
        <w:pStyle w:val="Tijeloteksta"/>
        <w:spacing w:before="0" w:after="227"/>
        <w:rPr>
          <w:szCs w:val="24"/>
        </w:rPr>
      </w:pPr>
      <w:r>
        <w:rPr>
          <w:szCs w:val="24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57" w:type="dxa"/>
        </w:tblCellMar>
      </w:tblPr>
      <w:tblGrid>
        <w:gridCol w:w="1442"/>
        <w:gridCol w:w="2376"/>
        <w:gridCol w:w="2408"/>
        <w:gridCol w:w="3403"/>
      </w:tblGrid>
      <w:tr>
        <w:trPr>
          <w:trHeight w:val="269" w:hRule="atLeast"/>
          <w:cantSplit w:val="false"/>
        </w:trPr>
        <w:tc>
          <w:tcPr>
            <w:tcW w:w="144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tcMar>
              <w:bottom w:w="28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auto" w:val="clear"/>
            <w:tcMar>
              <w:right w:w="0" w:type="dxa"/>
            </w:tcMar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66" w:hRule="atLeast"/>
          <w:cantSplit w:val="false"/>
        </w:trPr>
        <w:tc>
          <w:tcPr>
            <w:tcW w:w="144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tcMar>
              <w:right w:w="0" w:type="dxa"/>
            </w:tcMar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tcMar>
              <w:right w:w="0" w:type="dxa"/>
            </w:tcMar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tcMar>
              <w:right w:w="0" w:type="dxa"/>
            </w:tcMar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tcMar>
              <w:right w:w="0" w:type="dxa"/>
            </w:tcMar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276" w:right="1700" w:header="709" w:top="766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right"/>
      <w:tblInd w:w="0" w:type="dxa"/>
      <w:tblBorders>
        <w:top w:val="single" w:sz="4" w:space="0" w:color="00000A"/>
        <w:left w:val="single" w:sz="4" w:space="0" w:color="00000A"/>
        <w:bottom w:val="single" w:sz="4" w:space="0" w:color="00000A"/>
        <w:insideH w:val="single" w:sz="4" w:space="0" w:color="00000A"/>
        <w:right w:val="single" w:sz="4" w:space="0" w:color="00000A"/>
        <w:insideV w:val="single" w:sz="4" w:space="0" w:color="00000A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1609"/>
    </w:tblGrid>
    <w:tr>
      <w:trPr>
        <w:cantSplit w:val="false"/>
      </w:trPr>
      <w:tc>
        <w:tcPr>
          <w:tcW w:w="160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insideH w:val="single" w:sz="4" w:space="0" w:color="00000A"/>
            <w:right w:val="single" w:sz="4" w:space="0" w:color="00000A"/>
            <w:insideV w:val="single" w:sz="4" w:space="0" w:color="00000A"/>
          </w:tcBorders>
          <w:shd w:fill="FFFFFF" w:val="clear"/>
          <w:tcMar>
            <w:left w:w="108" w:type="dxa"/>
          </w:tcMar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>
            <w:rPr>
              <w:b/>
            </w:rPr>
            <w:t>A5</w:t>
          </w:r>
        </w:p>
      </w:tc>
    </w:tr>
  </w:tbl>
  <w:p>
    <w:pPr>
      <w:pStyle w:val="Zaglavlj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locked="1" w:name="Normal"/>
    <w:lsdException w:qFormat="1" w:locked="1" w:name="heading 1"/>
    <w:lsdException w:qFormat="1" w:unhideWhenUsed="1" w:semiHidden="1" w:locked="1" w:name="heading 2"/>
    <w:lsdException w:qFormat="1" w:unhideWhenUsed="1" w:semiHidden="1" w:locked="1" w:name="heading 3"/>
    <w:lsdException w:qFormat="1" w:unhideWhenUsed="1" w:semiHidden="1" w:locked="1" w:name="heading 4"/>
    <w:lsdException w:qFormat="1" w:unhideWhenUsed="1" w:semiHidden="1" w:locked="1" w:name="heading 5"/>
    <w:lsdException w:qFormat="1" w:unhideWhenUsed="1" w:semiHidden="1" w:locked="1" w:name="heading 6"/>
    <w:lsdException w:qFormat="1" w:unhideWhenUsed="1" w:semiHidden="1" w:locked="1" w:name="heading 7"/>
    <w:lsdException w:qFormat="1" w:unhideWhenUsed="1" w:semiHidden="1" w:locked="1" w:name="heading 8"/>
    <w:lsdException w:qFormat="1" w:unhideWhenUsed="1" w:semiHidden="1" w:locked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locked="1" w:name="footer"/>
    <w:lsdException w:unhideWhenUsed="1" w:semiHidden="1" w:name="index heading"/>
    <w:lsdException w:qFormat="1" w:unhideWhenUsed="1" w:semiHidden="1" w:locked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locked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locked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locked="1" w:name="Strong"/>
    <w:lsdException w:qFormat="1" w:locked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locked="1" w:name="Table Grid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b641d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link w:val="BalloonText"/>
    <w:locked/>
    <w:rsid w:val="008c3c44"/>
    <w:basedOn w:val="DefaultParagraphFont"/>
    <w:rPr>
      <w:rFonts w:ascii="Tahoma" w:hAnsi="Tahoma" w:cs="Tahoma"/>
      <w:sz w:val="16"/>
      <w:szCs w:val="16"/>
    </w:rPr>
  </w:style>
  <w:style w:type="character" w:styleId="Annotationreference">
    <w:name w:val="annotation reference"/>
    <w:rsid w:val="008f1571"/>
    <w:basedOn w:val="DefaultParagraphFont"/>
    <w:rPr>
      <w:rFonts w:cs="Times New Roman"/>
      <w:sz w:val="16"/>
      <w:szCs w:val="16"/>
    </w:rPr>
  </w:style>
  <w:style w:type="character" w:styleId="CommentTextChar" w:customStyle="1">
    <w:name w:val="Comment Text Char"/>
    <w:link w:val="CommentText"/>
    <w:locked/>
    <w:rsid w:val="008f1571"/>
    <w:basedOn w:val="DefaultParagraphFont"/>
    <w:rPr>
      <w:rFonts w:cs="Times New Roman"/>
    </w:rPr>
  </w:style>
  <w:style w:type="character" w:styleId="CommentSubjectChar" w:customStyle="1">
    <w:name w:val="Comment Subject Char"/>
    <w:link w:val="CommentSubject"/>
    <w:locked/>
    <w:rsid w:val="008f1571"/>
    <w:basedOn w:val="CommentTextChar"/>
    <w:rPr>
      <w:rFonts w:cs="Times New Roman"/>
      <w:b/>
      <w:bCs/>
    </w:rPr>
  </w:style>
  <w:style w:type="character" w:styleId="FootnoteTextChar" w:customStyle="1">
    <w:name w:val="Footnote Text Char"/>
    <w:link w:val="FootnoteText"/>
    <w:locked/>
    <w:rsid w:val="0096777d"/>
    <w:basedOn w:val="DefaultParagraphFont"/>
    <w:rPr>
      <w:rFonts w:cs="Times New Roman"/>
    </w:rPr>
  </w:style>
  <w:style w:type="character" w:styleId="Footnotereference">
    <w:name w:val="footnote reference"/>
    <w:rsid w:val="0096777d"/>
    <w:basedOn w:val="DefaultParagraphFont"/>
    <w:rPr>
      <w:rFonts w:cs="Times New Roman"/>
      <w:vertAlign w:val="superscript"/>
    </w:rPr>
  </w:style>
  <w:style w:type="character" w:styleId="HeaderChar" w:customStyle="1">
    <w:name w:val="Header Char"/>
    <w:link w:val="Header"/>
    <w:locked/>
    <w:rsid w:val="00100fdc"/>
    <w:basedOn w:val="DefaultParagraphFont"/>
    <w:rPr>
      <w:rFonts w:cs="Times New Roman"/>
      <w:sz w:val="24"/>
      <w:szCs w:val="24"/>
    </w:rPr>
  </w:style>
  <w:style w:type="character" w:styleId="FooterChar" w:customStyle="1">
    <w:name w:val="Footer Char"/>
    <w:link w:val="Footer"/>
    <w:locked/>
    <w:rsid w:val="00100fdc"/>
    <w:basedOn w:val="DefaultParagraphFont"/>
    <w:rPr>
      <w:rFonts w:cs="Times New Roman"/>
      <w:sz w:val="24"/>
      <w:szCs w:val="24"/>
    </w:rPr>
  </w:style>
  <w:style w:type="character" w:styleId="BodyTextChar" w:customStyle="1">
    <w:name w:val="Body Text Char"/>
    <w:link w:val="BodyText"/>
    <w:rsid w:val="00705168"/>
    <w:basedOn w:val="DefaultParagraphFont"/>
    <w:rPr>
      <w:rFonts w:eastAsia="Arial Unicode MS"/>
      <w:sz w:val="24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eastAsia="Times New Roman"/>
    </w:rPr>
  </w:style>
  <w:style w:type="paragraph" w:styleId="Stilnaslova">
    <w:name w:val="Stil naslova"/>
    <w:basedOn w:val="Normal"/>
    <w:next w:val="Tijeloteksta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Tijelo teksta"/>
    <w:link w:val="BodyTextChar"/>
    <w:rsid w:val="00705168"/>
    <w:basedOn w:val="Normal"/>
    <w:pPr>
      <w:widowControl w:val="false"/>
      <w:suppressAutoHyphens w:val="true"/>
      <w:spacing w:lineRule="auto" w:line="288" w:before="0" w:after="120"/>
    </w:pPr>
    <w:rPr>
      <w:rFonts w:eastAsia="Arial Unicode MS"/>
      <w:szCs w:val="20"/>
    </w:rPr>
  </w:style>
  <w:style w:type="paragraph" w:styleId="Popis">
    <w:name w:val="Popis"/>
    <w:basedOn w:val="Tijeloteksta"/>
    <w:pPr/>
    <w:rPr>
      <w:rFonts w:cs="Ari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Arial"/>
    </w:rPr>
  </w:style>
  <w:style w:type="paragraph" w:styleId="BalloonText">
    <w:name w:val="Balloon Text"/>
    <w:link w:val="BalloonTextChar"/>
    <w:rsid w:val="008c3c44"/>
    <w:basedOn w:val="Normal"/>
    <w:pPr/>
    <w:rPr>
      <w:rFonts w:ascii="Tahoma" w:hAnsi="Tahoma" w:cs="Tahoma"/>
      <w:sz w:val="16"/>
      <w:szCs w:val="16"/>
    </w:rPr>
  </w:style>
  <w:style w:type="paragraph" w:styleId="ListParagraph1" w:customStyle="1">
    <w:name w:val="List Paragraph1"/>
    <w:rsid w:val="004050cf"/>
    <w:basedOn w:val="Normal"/>
    <w:pPr>
      <w:spacing w:before="0" w:after="0"/>
      <w:ind w:left="720" w:right="0" w:hanging="0"/>
      <w:contextualSpacing/>
    </w:pPr>
    <w:rPr>
      <w:lang w:val="en-GB" w:eastAsia="en-US"/>
    </w:rPr>
  </w:style>
  <w:style w:type="paragraph" w:styleId="Default" w:customStyle="1">
    <w:name w:val="Default"/>
    <w:rsid w:val="000954c1"/>
    <w:pPr>
      <w:widowControl/>
      <w:suppressAutoHyphens w:val="true"/>
      <w:bidi w:val="0"/>
      <w:jc w:val="left"/>
    </w:pPr>
    <w:rPr>
      <w:rFonts w:ascii="Arial" w:hAnsi="Arial" w:cs="Arial" w:eastAsia="Times New Roman"/>
      <w:color w:val="000000"/>
      <w:sz w:val="24"/>
      <w:szCs w:val="24"/>
      <w:lang w:eastAsia="zh-CN" w:val="hr-HR" w:bidi="ar-SA"/>
    </w:rPr>
  </w:style>
  <w:style w:type="paragraph" w:styleId="Annotationtext">
    <w:name w:val="annotation text"/>
    <w:link w:val="CommentTextChar"/>
    <w:rsid w:val="008f1571"/>
    <w:basedOn w:val="Normal"/>
    <w:pPr/>
    <w:rPr>
      <w:sz w:val="20"/>
      <w:szCs w:val="20"/>
    </w:rPr>
  </w:style>
  <w:style w:type="paragraph" w:styleId="Annotationsubject">
    <w:name w:val="annotation subject"/>
    <w:link w:val="CommentSubjectChar"/>
    <w:rsid w:val="008f1571"/>
    <w:basedOn w:val="Annotationtext"/>
    <w:pPr/>
    <w:rPr>
      <w:b/>
      <w:bCs/>
    </w:rPr>
  </w:style>
  <w:style w:type="paragraph" w:styleId="Footnotetext">
    <w:name w:val="footnote text"/>
    <w:link w:val="FootnoteTextChar"/>
    <w:rsid w:val="0096777d"/>
    <w:basedOn w:val="Normal"/>
    <w:pPr/>
    <w:rPr>
      <w:sz w:val="20"/>
      <w:szCs w:val="20"/>
    </w:rPr>
  </w:style>
  <w:style w:type="paragraph" w:styleId="Zaglavlje">
    <w:name w:val="Zaglavlje"/>
    <w:link w:val="HeaderChar"/>
    <w:rsid w:val="00100fdc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odnoje">
    <w:name w:val="Podnožje"/>
    <w:link w:val="FooterChar"/>
    <w:rsid w:val="00100fdc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uiPriority w:val="34"/>
    <w:qFormat/>
    <w:rsid w:val="00ce429f"/>
    <w:basedOn w:val="Normal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954c1"/>
    <w:rPr>
      <w:lang w:eastAsia="zh-CN"/>
      <w:sz w:val="22"/>
      <w:szCs w:val="22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2015-07-21T08:24:00Z</dcterms:created>
  <dc:creator>JŠobat</dc:creator>
  <dc:language>hr-HR</dc:language>
  <cp:lastModifiedBy>Iva Rasic</cp:lastModifiedBy>
  <cp:lastPrinted>2013-01-11T13:36:00Z</cp:lastPrinted>
  <dcterms:modified xsi:type="dcterms:W3CDTF">2015-07-21T08:24:00Z</dcterms:modified>
  <cp:revision>2</cp:revision>
  <dc:subject>Zahtjev Inovativni</dc:subject>
</cp:coreProperties>
</file>